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A4" w:rsidRPr="00A233FA" w:rsidRDefault="00546E56" w:rsidP="00A233FA">
      <w:pPr>
        <w:rPr>
          <w:rFonts w:ascii="Times New Roman" w:hAnsi="Times New Roman"/>
          <w:sz w:val="23"/>
          <w:szCs w:val="23"/>
          <w:lang w:val="en-US"/>
        </w:rPr>
      </w:pPr>
      <w:r w:rsidRPr="00A233FA">
        <w:rPr>
          <w:rFonts w:ascii="Times New Roman" w:hAnsi="Times New Roman"/>
          <w:b/>
          <w:color w:val="000000" w:themeColor="text1"/>
          <w:sz w:val="23"/>
          <w:szCs w:val="23"/>
        </w:rPr>
        <w:t xml:space="preserve">                          </w:t>
      </w:r>
    </w:p>
    <w:tbl>
      <w:tblPr>
        <w:tblStyle w:val="a5"/>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5386"/>
      </w:tblGrid>
      <w:tr w:rsidR="00561E15" w:rsidRPr="00A233FA" w:rsidTr="00A233FA">
        <w:trPr>
          <w:trHeight w:val="7230"/>
        </w:trPr>
        <w:tc>
          <w:tcPr>
            <w:tcW w:w="5388" w:type="dxa"/>
          </w:tcPr>
          <w:p w:rsidR="00A233FA" w:rsidRPr="00A233FA" w:rsidRDefault="00A233FA" w:rsidP="00A233FA">
            <w:pPr>
              <w:jc w:val="both"/>
              <w:rPr>
                <w:rFonts w:ascii="Times New Roman" w:hAnsi="Times New Roman"/>
                <w:b/>
                <w:color w:val="000000" w:themeColor="text1"/>
                <w:sz w:val="23"/>
                <w:szCs w:val="23"/>
                <w:lang w:val="en-US"/>
              </w:rPr>
            </w:pPr>
          </w:p>
          <w:p w:rsidR="00561E15" w:rsidRPr="00A233FA" w:rsidRDefault="00561E15" w:rsidP="00A233FA">
            <w:pPr>
              <w:jc w:val="center"/>
              <w:rPr>
                <w:rFonts w:ascii="Times New Roman" w:hAnsi="Times New Roman"/>
                <w:b/>
                <w:color w:val="000000" w:themeColor="text1"/>
                <w:sz w:val="23"/>
                <w:szCs w:val="23"/>
                <w:lang w:val="en-US"/>
              </w:rPr>
            </w:pPr>
            <w:r w:rsidRPr="00A233FA">
              <w:rPr>
                <w:rFonts w:ascii="Times New Roman" w:hAnsi="Times New Roman"/>
                <w:b/>
                <w:color w:val="000000" w:themeColor="text1"/>
                <w:sz w:val="23"/>
                <w:szCs w:val="23"/>
                <w:lang w:val="en-US"/>
              </w:rPr>
              <w:t>AGREEMENT</w:t>
            </w:r>
          </w:p>
          <w:p w:rsidR="00561E15" w:rsidRPr="00A233FA" w:rsidRDefault="00561E15" w:rsidP="00A233FA">
            <w:pPr>
              <w:jc w:val="center"/>
              <w:rPr>
                <w:rFonts w:ascii="Times New Roman" w:hAnsi="Times New Roman"/>
                <w:b/>
                <w:color w:val="000000" w:themeColor="text1"/>
                <w:sz w:val="23"/>
                <w:szCs w:val="23"/>
                <w:lang w:val="en-US"/>
              </w:rPr>
            </w:pPr>
            <w:r w:rsidRPr="00A233FA">
              <w:rPr>
                <w:rFonts w:ascii="Times New Roman" w:hAnsi="Times New Roman"/>
                <w:b/>
                <w:color w:val="000000" w:themeColor="text1"/>
                <w:sz w:val="23"/>
                <w:szCs w:val="23"/>
                <w:lang w:val="en-US"/>
              </w:rPr>
              <w:t>FOR NON-DISCLOSURE OF CONFIDENTIAL INFORMATION</w:t>
            </w:r>
          </w:p>
          <w:p w:rsidR="00561E15" w:rsidRPr="00A233FA" w:rsidRDefault="00561E15" w:rsidP="00A233FA">
            <w:pPr>
              <w:pStyle w:val="Text"/>
              <w:spacing w:after="0"/>
              <w:jc w:val="both"/>
              <w:rPr>
                <w:rFonts w:ascii="Times New Roman" w:hAnsi="Times New Roman"/>
                <w:color w:val="000000" w:themeColor="text1"/>
                <w:sz w:val="23"/>
                <w:szCs w:val="23"/>
                <w:lang w:val="en-US"/>
              </w:rPr>
            </w:pPr>
          </w:p>
          <w:p w:rsidR="00546E56" w:rsidRPr="00A233FA" w:rsidRDefault="00546E56" w:rsidP="00A233FA">
            <w:pPr>
              <w:pStyle w:val="Text"/>
              <w:spacing w:after="0"/>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This Agreement not to disclose confidential information (hereinafter “this Agreeme</w:t>
            </w:r>
            <w:r w:rsidR="00956F3C">
              <w:rPr>
                <w:rFonts w:ascii="Times New Roman" w:hAnsi="Times New Roman"/>
                <w:color w:val="000000" w:themeColor="text1"/>
                <w:sz w:val="23"/>
                <w:szCs w:val="23"/>
                <w:lang w:val="en-US"/>
              </w:rPr>
              <w:t>nt”) concluded between</w:t>
            </w:r>
          </w:p>
          <w:p w:rsidR="00956F3C" w:rsidRPr="00956F3C" w:rsidRDefault="00956F3C" w:rsidP="00956F3C">
            <w:pPr>
              <w:jc w:val="both"/>
              <w:rPr>
                <w:rFonts w:ascii="Times New Roman" w:hAnsi="Times New Roman"/>
                <w:b/>
                <w:bCs/>
                <w:sz w:val="22"/>
                <w:szCs w:val="22"/>
                <w:lang w:val="en-US"/>
              </w:rPr>
            </w:pPr>
            <w:r w:rsidRPr="00956F3C">
              <w:rPr>
                <w:rFonts w:ascii="Times New Roman" w:hAnsi="Times New Roman"/>
                <w:b/>
                <w:bCs/>
                <w:sz w:val="22"/>
                <w:szCs w:val="22"/>
                <w:lang w:val="en-US"/>
              </w:rPr>
              <w:t xml:space="preserve">Unitel </w:t>
            </w:r>
            <w:r w:rsidRPr="00956F3C">
              <w:rPr>
                <w:rFonts w:ascii="Times New Roman" w:hAnsi="Times New Roman"/>
                <w:sz w:val="22"/>
                <w:szCs w:val="22"/>
                <w:lang w:val="en-US"/>
              </w:rPr>
              <w:t>LLC hereinafter referred to as the «</w:t>
            </w:r>
            <w:r w:rsidR="002F7E8E">
              <w:rPr>
                <w:rFonts w:ascii="Times New Roman" w:hAnsi="Times New Roman"/>
                <w:b/>
                <w:sz w:val="22"/>
                <w:szCs w:val="22"/>
                <w:lang w:val="en-US"/>
              </w:rPr>
              <w:t>Buyer</w:t>
            </w:r>
            <w:r w:rsidRPr="00956F3C">
              <w:rPr>
                <w:rFonts w:ascii="Times New Roman" w:hAnsi="Times New Roman"/>
                <w:sz w:val="22"/>
                <w:szCs w:val="22"/>
                <w:lang w:val="en-US"/>
              </w:rPr>
              <w:t xml:space="preserve">», </w:t>
            </w:r>
            <w:r w:rsidRPr="00956F3C">
              <w:rPr>
                <w:rFonts w:ascii="Times New Roman" w:hAnsi="Times New Roman"/>
                <w:bCs/>
                <w:sz w:val="22"/>
                <w:szCs w:val="22"/>
                <w:lang w:val="en-US"/>
              </w:rPr>
              <w:t xml:space="preserve"> a legal entity organized and existing under the laws of Republic of Uzbekistan,</w:t>
            </w:r>
            <w:r w:rsidRPr="00956F3C">
              <w:rPr>
                <w:rFonts w:ascii="Times New Roman" w:hAnsi="Times New Roman"/>
                <w:sz w:val="20"/>
                <w:szCs w:val="20"/>
                <w:lang w:val="en-US"/>
              </w:rPr>
              <w:t xml:space="preserve"> </w:t>
            </w:r>
            <w:r w:rsidRPr="00956F3C">
              <w:rPr>
                <w:rFonts w:ascii="Times New Roman" w:hAnsi="Times New Roman"/>
                <w:bCs/>
                <w:sz w:val="22"/>
                <w:szCs w:val="22"/>
                <w:lang w:val="en-US"/>
              </w:rPr>
              <w:t xml:space="preserve">registered at Bukhoro str., 1, Tashkent, Republic of Uzbekistan,  </w:t>
            </w:r>
            <w:r w:rsidR="0001312A">
              <w:rPr>
                <w:rFonts w:ascii="Times New Roman" w:hAnsi="Times New Roman"/>
                <w:bCs/>
                <w:sz w:val="22"/>
                <w:szCs w:val="22"/>
                <w:lang w:val="en-US"/>
              </w:rPr>
              <w:t xml:space="preserve"> represented by General Director</w:t>
            </w:r>
            <w:r w:rsidR="00F47EC0" w:rsidRPr="00F47EC0">
              <w:rPr>
                <w:rFonts w:ascii="Times New Roman" w:hAnsi="Times New Roman"/>
                <w:bCs/>
                <w:sz w:val="22"/>
                <w:szCs w:val="22"/>
                <w:lang w:val="en-US"/>
              </w:rPr>
              <w:t xml:space="preserve"> </w:t>
            </w:r>
            <w:r w:rsidR="00F47EC0">
              <w:rPr>
                <w:rFonts w:ascii="Times New Roman" w:hAnsi="Times New Roman"/>
                <w:spacing w:val="-3"/>
                <w:lang w:val="en-US"/>
              </w:rPr>
              <w:t>Malinowski</w:t>
            </w:r>
            <w:r w:rsidR="00F47EC0" w:rsidRPr="00F47EC0">
              <w:rPr>
                <w:rFonts w:ascii="Times New Roman" w:hAnsi="Times New Roman"/>
                <w:spacing w:val="-3"/>
                <w:lang w:val="en-US"/>
              </w:rPr>
              <w:t xml:space="preserve"> </w:t>
            </w:r>
            <w:r w:rsidR="00F47EC0">
              <w:rPr>
                <w:rFonts w:ascii="Times New Roman" w:hAnsi="Times New Roman"/>
                <w:spacing w:val="-3"/>
                <w:lang w:val="en-US"/>
              </w:rPr>
              <w:t>A.</w:t>
            </w:r>
            <w:r w:rsidRPr="00956F3C">
              <w:rPr>
                <w:rFonts w:ascii="Times New Roman" w:hAnsi="Times New Roman"/>
                <w:bCs/>
                <w:sz w:val="22"/>
                <w:szCs w:val="22"/>
                <w:lang w:val="en-US"/>
              </w:rPr>
              <w:t xml:space="preserve">, </w:t>
            </w:r>
            <w:r w:rsidRPr="00956F3C">
              <w:rPr>
                <w:rFonts w:ascii="Times New Roman" w:hAnsi="Times New Roman"/>
                <w:sz w:val="22"/>
                <w:szCs w:val="22"/>
                <w:lang w:val="en-GB"/>
              </w:rPr>
              <w:t xml:space="preserve">organized and existing under the </w:t>
            </w:r>
            <w:r w:rsidRPr="00956F3C">
              <w:rPr>
                <w:rFonts w:ascii="Times New Roman" w:hAnsi="Times New Roman"/>
                <w:sz w:val="22"/>
                <w:szCs w:val="22"/>
                <w:lang w:val="en-US"/>
              </w:rPr>
              <w:t>acting on the basis of the</w:t>
            </w:r>
            <w:r w:rsidR="0001613E">
              <w:rPr>
                <w:rFonts w:ascii="Times New Roman" w:hAnsi="Times New Roman"/>
                <w:sz w:val="22"/>
                <w:szCs w:val="22"/>
                <w:lang w:val="en-US"/>
              </w:rPr>
              <w:t xml:space="preserve"> statute </w:t>
            </w:r>
            <w:r w:rsidRPr="00956F3C">
              <w:rPr>
                <w:rFonts w:ascii="Times New Roman" w:hAnsi="Times New Roman"/>
                <w:sz w:val="22"/>
                <w:szCs w:val="22"/>
                <w:lang w:val="en-US"/>
              </w:rPr>
              <w:t xml:space="preserve">on the one side, </w:t>
            </w:r>
          </w:p>
          <w:p w:rsidR="00956F3C" w:rsidRPr="00956F3C" w:rsidRDefault="00956F3C" w:rsidP="00956F3C">
            <w:pPr>
              <w:jc w:val="both"/>
              <w:rPr>
                <w:rFonts w:ascii="Times New Roman" w:hAnsi="Times New Roman"/>
                <w:sz w:val="22"/>
                <w:szCs w:val="22"/>
                <w:lang w:val="en-US"/>
              </w:rPr>
            </w:pPr>
          </w:p>
          <w:p w:rsidR="00956F3C" w:rsidRPr="00956F3C" w:rsidRDefault="00956F3C" w:rsidP="00956F3C">
            <w:pPr>
              <w:jc w:val="both"/>
              <w:rPr>
                <w:rFonts w:ascii="Times New Roman" w:hAnsi="Times New Roman"/>
                <w:sz w:val="22"/>
                <w:szCs w:val="22"/>
                <w:lang w:val="en-US"/>
              </w:rPr>
            </w:pPr>
          </w:p>
          <w:p w:rsidR="00956F3C" w:rsidRPr="00956F3C" w:rsidRDefault="00956F3C" w:rsidP="00956F3C">
            <w:pPr>
              <w:rPr>
                <w:rFonts w:ascii="Times New Roman" w:hAnsi="Times New Roman"/>
                <w:sz w:val="23"/>
                <w:szCs w:val="23"/>
                <w:lang w:val="en-US"/>
              </w:rPr>
            </w:pPr>
            <w:r w:rsidRPr="00956F3C">
              <w:rPr>
                <w:rFonts w:ascii="Times New Roman" w:hAnsi="Times New Roman"/>
                <w:sz w:val="23"/>
                <w:szCs w:val="23"/>
                <w:lang w:val="en-US"/>
              </w:rPr>
              <w:t>and</w:t>
            </w:r>
          </w:p>
          <w:p w:rsidR="00956F3C" w:rsidRPr="00956F3C" w:rsidRDefault="0001613E" w:rsidP="00956F3C">
            <w:pPr>
              <w:rPr>
                <w:rFonts w:ascii="Times New Roman" w:hAnsi="Times New Roman"/>
                <w:sz w:val="23"/>
                <w:szCs w:val="23"/>
                <w:lang w:val="en-US"/>
              </w:rPr>
            </w:pPr>
            <w:commentRangeStart w:id="0"/>
            <w:r>
              <w:rPr>
                <w:rFonts w:ascii="Times New Roman" w:hAnsi="Times New Roman"/>
                <w:b/>
                <w:sz w:val="23"/>
                <w:szCs w:val="23"/>
                <w:highlight w:val="yellow"/>
                <w:lang w:val="en-US"/>
              </w:rPr>
              <w:t>_____________</w:t>
            </w:r>
            <w:r w:rsidR="00956F3C" w:rsidRPr="008E3CA3">
              <w:rPr>
                <w:rFonts w:ascii="Times New Roman" w:hAnsi="Times New Roman"/>
                <w:snapToGrid w:val="0"/>
                <w:sz w:val="23"/>
                <w:szCs w:val="23"/>
                <w:highlight w:val="yellow"/>
                <w:lang w:val="en-US"/>
              </w:rPr>
              <w:t xml:space="preserve"> </w:t>
            </w:r>
            <w:r w:rsidR="00956F3C" w:rsidRPr="008E3CA3">
              <w:rPr>
                <w:rFonts w:ascii="Times New Roman" w:hAnsi="Times New Roman"/>
                <w:sz w:val="23"/>
                <w:szCs w:val="23"/>
                <w:highlight w:val="yellow"/>
                <w:lang w:val="en-US"/>
              </w:rPr>
              <w:t xml:space="preserve">(hereinafter referred to as the </w:t>
            </w:r>
            <w:r w:rsidR="00956F3C" w:rsidRPr="008E3CA3">
              <w:rPr>
                <w:rFonts w:ascii="Times New Roman" w:hAnsi="Times New Roman"/>
                <w:b/>
                <w:sz w:val="23"/>
                <w:szCs w:val="23"/>
                <w:highlight w:val="yellow"/>
                <w:lang w:val="en-US"/>
              </w:rPr>
              <w:t>"</w:t>
            </w:r>
            <w:r w:rsidR="002F7E8E">
              <w:rPr>
                <w:rFonts w:ascii="Times New Roman" w:hAnsi="Times New Roman"/>
                <w:b/>
                <w:color w:val="000000"/>
                <w:sz w:val="23"/>
                <w:szCs w:val="23"/>
                <w:highlight w:val="yellow"/>
                <w:lang w:val="en-US"/>
              </w:rPr>
              <w:t>Seller</w:t>
            </w:r>
            <w:r w:rsidR="00956F3C" w:rsidRPr="008E3CA3">
              <w:rPr>
                <w:rFonts w:ascii="Times New Roman" w:hAnsi="Times New Roman"/>
                <w:b/>
                <w:sz w:val="23"/>
                <w:szCs w:val="23"/>
                <w:highlight w:val="yellow"/>
                <w:lang w:val="en-US"/>
              </w:rPr>
              <w:t>"</w:t>
            </w:r>
            <w:r w:rsidR="00956F3C" w:rsidRPr="008E3CA3">
              <w:rPr>
                <w:rFonts w:ascii="Times New Roman" w:hAnsi="Times New Roman"/>
                <w:sz w:val="23"/>
                <w:szCs w:val="23"/>
                <w:highlight w:val="yellow"/>
                <w:lang w:val="en-US"/>
              </w:rPr>
              <w:t xml:space="preserve">), a legal entity created and operating under the laws of </w:t>
            </w:r>
            <w:r w:rsidR="0069297F" w:rsidRPr="008E3CA3">
              <w:rPr>
                <w:rFonts w:ascii="Times New Roman" w:hAnsi="Times New Roman"/>
                <w:sz w:val="23"/>
                <w:szCs w:val="23"/>
                <w:highlight w:val="yellow"/>
                <w:lang w:val="en-US"/>
              </w:rPr>
              <w:t>_________________</w:t>
            </w:r>
            <w:r w:rsidR="00956F3C" w:rsidRPr="008E3CA3">
              <w:rPr>
                <w:rFonts w:ascii="Times New Roman" w:hAnsi="Times New Roman"/>
                <w:sz w:val="23"/>
                <w:szCs w:val="23"/>
                <w:highlight w:val="yellow"/>
                <w:lang w:val="en-US"/>
              </w:rPr>
              <w:t xml:space="preserve">, registered at: </w:t>
            </w:r>
            <w:r w:rsidR="0069297F" w:rsidRPr="008E3CA3">
              <w:rPr>
                <w:rFonts w:ascii="Times New Roman" w:hAnsi="Times New Roman"/>
                <w:sz w:val="23"/>
                <w:szCs w:val="23"/>
                <w:highlight w:val="yellow"/>
                <w:lang w:val="en-US"/>
              </w:rPr>
              <w:t>___________________</w:t>
            </w:r>
            <w:r w:rsidR="00956F3C" w:rsidRPr="008E3CA3">
              <w:rPr>
                <w:rFonts w:ascii="Times New Roman" w:hAnsi="Times New Roman"/>
                <w:sz w:val="23"/>
                <w:szCs w:val="23"/>
                <w:highlight w:val="yellow"/>
                <w:lang w:val="en-US"/>
              </w:rPr>
              <w:t xml:space="preserve">, represented by </w:t>
            </w:r>
            <w:r w:rsidR="0069297F" w:rsidRPr="008E3CA3">
              <w:rPr>
                <w:rFonts w:ascii="Times New Roman" w:hAnsi="Times New Roman"/>
                <w:sz w:val="23"/>
                <w:szCs w:val="23"/>
                <w:highlight w:val="yellow"/>
                <w:lang w:val="en-US"/>
              </w:rPr>
              <w:t>_____________________</w:t>
            </w:r>
            <w:r w:rsidR="00956F3C" w:rsidRPr="008E3CA3">
              <w:rPr>
                <w:rFonts w:ascii="Times New Roman" w:hAnsi="Times New Roman"/>
                <w:sz w:val="23"/>
                <w:szCs w:val="23"/>
                <w:highlight w:val="yellow"/>
                <w:lang w:val="en-US"/>
              </w:rPr>
              <w:t xml:space="preserve">, </w:t>
            </w:r>
            <w:r w:rsidR="00956F3C" w:rsidRPr="008E3CA3">
              <w:rPr>
                <w:rFonts w:ascii="Times New Roman" w:hAnsi="Times New Roman"/>
                <w:sz w:val="22"/>
                <w:szCs w:val="22"/>
                <w:highlight w:val="yellow"/>
                <w:lang w:val="en-US"/>
              </w:rPr>
              <w:t xml:space="preserve">acting on the basis of </w:t>
            </w:r>
            <w:r w:rsidR="0069297F" w:rsidRPr="008E3CA3">
              <w:rPr>
                <w:rFonts w:ascii="Times New Roman" w:hAnsi="Times New Roman"/>
                <w:sz w:val="22"/>
                <w:szCs w:val="22"/>
                <w:highlight w:val="yellow"/>
                <w:lang w:val="en-US"/>
              </w:rPr>
              <w:t>______________________</w:t>
            </w:r>
            <w:r w:rsidR="00956F3C" w:rsidRPr="008E3CA3">
              <w:rPr>
                <w:rFonts w:ascii="Times New Roman" w:hAnsi="Times New Roman"/>
                <w:sz w:val="22"/>
                <w:szCs w:val="22"/>
                <w:highlight w:val="yellow"/>
                <w:lang w:val="en-US"/>
              </w:rPr>
              <w:t xml:space="preserve"> </w:t>
            </w:r>
            <w:r w:rsidR="00956F3C" w:rsidRPr="008E3CA3">
              <w:rPr>
                <w:rFonts w:ascii="Times New Roman" w:hAnsi="Times New Roman"/>
                <w:sz w:val="23"/>
                <w:szCs w:val="23"/>
                <w:highlight w:val="yellow"/>
                <w:lang w:val="en-US"/>
              </w:rPr>
              <w:t>, on the other hand,</w:t>
            </w:r>
            <w:r w:rsidR="00956F3C" w:rsidRPr="00956F3C">
              <w:rPr>
                <w:rFonts w:ascii="Times New Roman" w:hAnsi="Times New Roman"/>
                <w:sz w:val="23"/>
                <w:szCs w:val="23"/>
                <w:lang w:val="en-US"/>
              </w:rPr>
              <w:t xml:space="preserve"> </w:t>
            </w:r>
            <w:commentRangeEnd w:id="0"/>
            <w:r w:rsidR="006A1A14">
              <w:rPr>
                <w:rStyle w:val="ab"/>
              </w:rPr>
              <w:commentReference w:id="0"/>
            </w:r>
          </w:p>
          <w:p w:rsidR="00956F3C" w:rsidRPr="00956F3C" w:rsidRDefault="00956F3C" w:rsidP="00956F3C">
            <w:pPr>
              <w:jc w:val="both"/>
              <w:rPr>
                <w:rFonts w:ascii="Times New Roman" w:hAnsi="Times New Roman"/>
                <w:color w:val="000000"/>
                <w:sz w:val="22"/>
                <w:szCs w:val="22"/>
                <w:lang w:val="en-US"/>
              </w:rPr>
            </w:pPr>
            <w:r w:rsidRPr="00956F3C">
              <w:rPr>
                <w:rFonts w:ascii="Times New Roman" w:hAnsi="Times New Roman"/>
                <w:color w:val="000000"/>
                <w:sz w:val="22"/>
                <w:szCs w:val="22"/>
                <w:lang w:val="en-US"/>
              </w:rPr>
              <w:t xml:space="preserve"> </w:t>
            </w:r>
          </w:p>
          <w:p w:rsidR="00956F3C" w:rsidRPr="00956F3C" w:rsidRDefault="00956F3C" w:rsidP="00956F3C">
            <w:pPr>
              <w:jc w:val="both"/>
              <w:rPr>
                <w:rFonts w:ascii="Times New Roman" w:hAnsi="Times New Roman"/>
                <w:sz w:val="22"/>
                <w:szCs w:val="22"/>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For the purposes</w:t>
            </w:r>
            <w:r w:rsidR="009934C5">
              <w:rPr>
                <w:rFonts w:ascii="Times New Roman" w:hAnsi="Times New Roman"/>
                <w:color w:val="000000" w:themeColor="text1"/>
                <w:sz w:val="23"/>
                <w:szCs w:val="23"/>
                <w:lang w:val="en-US"/>
              </w:rPr>
              <w:t xml:space="preserve"> of this Agreement, "Unitel" and</w:t>
            </w:r>
            <w:r w:rsidRPr="00A233FA">
              <w:rPr>
                <w:rFonts w:ascii="Times New Roman" w:hAnsi="Times New Roman"/>
                <w:color w:val="000000" w:themeColor="text1"/>
                <w:sz w:val="23"/>
                <w:szCs w:val="23"/>
                <w:lang w:val="en-US"/>
              </w:rPr>
              <w:t xml:space="preserve"> the Company are jointly referred to as "Parties" and individually as "Party". </w:t>
            </w:r>
          </w:p>
          <w:p w:rsidR="00FF1256" w:rsidRPr="00FF1256" w:rsidRDefault="00FF1256" w:rsidP="00FF1256">
            <w:pPr>
              <w:jc w:val="both"/>
              <w:rPr>
                <w:rFonts w:ascii="Times New Roman" w:hAnsi="Times New Roman"/>
                <w:color w:val="000000" w:themeColor="text1"/>
                <w:sz w:val="23"/>
                <w:szCs w:val="23"/>
                <w:highlight w:val="yellow"/>
                <w:lang w:val="en-US"/>
              </w:rPr>
            </w:pPr>
            <w:r w:rsidRPr="00FF1256">
              <w:rPr>
                <w:rFonts w:ascii="Times New Roman" w:hAnsi="Times New Roman"/>
                <w:color w:val="000000" w:themeColor="text1"/>
                <w:sz w:val="23"/>
                <w:szCs w:val="23"/>
                <w:highlight w:val="yellow"/>
                <w:lang w:val="en-US"/>
              </w:rPr>
              <w:t>The Company confirms the following email address for creating an account and working in the IT system of OOO "UNITEL" with access to information on all transactions between the Parties, and also confirms that this is the official email address for business correspondence:</w:t>
            </w:r>
          </w:p>
          <w:commentRangeStart w:id="1"/>
          <w:p w:rsidR="00FF1256" w:rsidRPr="00AD1FC8" w:rsidRDefault="00C242F6" w:rsidP="00FF1256">
            <w:pPr>
              <w:jc w:val="both"/>
              <w:rPr>
                <w:rFonts w:ascii="Times New Roman" w:hAnsi="Times New Roman"/>
                <w:color w:val="000000" w:themeColor="text1"/>
                <w:sz w:val="44"/>
                <w:szCs w:val="44"/>
                <w:highlight w:val="yellow"/>
                <w:lang w:val="en-US"/>
              </w:rPr>
            </w:pPr>
            <w:r w:rsidRPr="00AD1FC8">
              <w:fldChar w:fldCharType="begin"/>
            </w:r>
            <w:r w:rsidRPr="00AD1FC8">
              <w:rPr>
                <w:sz w:val="44"/>
                <w:szCs w:val="44"/>
                <w:lang w:val="en-US"/>
              </w:rPr>
              <w:instrText xml:space="preserve"> HYPERLINK "mailto:example@mail.ru" </w:instrText>
            </w:r>
            <w:r w:rsidRPr="00AD1FC8">
              <w:fldChar w:fldCharType="separate"/>
            </w:r>
            <w:r w:rsidR="00FF1256" w:rsidRPr="00AD1FC8">
              <w:rPr>
                <w:rStyle w:val="aa"/>
                <w:rFonts w:ascii="Times New Roman" w:hAnsi="Times New Roman"/>
                <w:sz w:val="44"/>
                <w:szCs w:val="44"/>
                <w:highlight w:val="yellow"/>
                <w:lang w:val="en-US"/>
              </w:rPr>
              <w:t>example@mail.ru</w:t>
            </w:r>
            <w:r w:rsidRPr="00AD1FC8">
              <w:rPr>
                <w:rStyle w:val="aa"/>
                <w:rFonts w:ascii="Times New Roman" w:hAnsi="Times New Roman"/>
                <w:sz w:val="44"/>
                <w:szCs w:val="44"/>
                <w:highlight w:val="yellow"/>
                <w:lang w:val="en-US"/>
              </w:rPr>
              <w:fldChar w:fldCharType="end"/>
            </w:r>
            <w:commentRangeEnd w:id="1"/>
            <w:r w:rsidR="00170281" w:rsidRPr="00AD1FC8">
              <w:rPr>
                <w:rStyle w:val="ab"/>
                <w:sz w:val="44"/>
                <w:szCs w:val="44"/>
              </w:rPr>
              <w:commentReference w:id="1"/>
            </w:r>
            <w:r w:rsidR="00FF1256" w:rsidRPr="00AD1FC8">
              <w:rPr>
                <w:rFonts w:ascii="Times New Roman" w:hAnsi="Times New Roman"/>
                <w:color w:val="000000" w:themeColor="text1"/>
                <w:sz w:val="44"/>
                <w:szCs w:val="44"/>
                <w:highlight w:val="yellow"/>
                <w:lang w:val="en-US"/>
              </w:rPr>
              <w:t xml:space="preserve"> </w:t>
            </w:r>
          </w:p>
          <w:p w:rsidR="00FF1256" w:rsidRDefault="00FF1256" w:rsidP="00A233FA">
            <w:pPr>
              <w:ind w:firstLine="567"/>
              <w:jc w:val="both"/>
              <w:rPr>
                <w:rFonts w:ascii="Times New Roman" w:hAnsi="Times New Roman"/>
                <w:color w:val="000000" w:themeColor="text1"/>
                <w:sz w:val="23"/>
                <w:szCs w:val="23"/>
                <w:lang w:val="en-US"/>
              </w:rPr>
            </w:pPr>
          </w:p>
          <w:p w:rsidR="00561E15" w:rsidRPr="00A233FA" w:rsidRDefault="00561E15" w:rsidP="00FF1256">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REAL PARTIES, DESIRING to DEFINE FOR THEMSELVES the OBLIGATION ON NONDISCLOSURE of CONFIDENTIAL INFORMATION (as defined below), have AGREED as FOLLOWS:</w:t>
            </w: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 The term “Confidential Information” refers to undisclosed information, including any scientific, technical, technological, production, legal, financial or other information, including component production secrets (know-how) (including documents containing or otherwise reflecting information about the Disclosing Party, its founders, shareholders, branches, representative offices, subsidiaries and dependent companies; information about </w:t>
            </w:r>
            <w:r w:rsidR="002F7E8E">
              <w:rPr>
                <w:rFonts w:ascii="Times New Roman" w:hAnsi="Times New Roman"/>
                <w:color w:val="000000" w:themeColor="text1"/>
                <w:sz w:val="23"/>
                <w:szCs w:val="23"/>
                <w:lang w:val="en-US"/>
              </w:rPr>
              <w:t>Buyer</w:t>
            </w:r>
            <w:r w:rsidRPr="00A233FA">
              <w:rPr>
                <w:rFonts w:ascii="Times New Roman" w:hAnsi="Times New Roman"/>
                <w:color w:val="000000" w:themeColor="text1"/>
                <w:sz w:val="23"/>
                <w:szCs w:val="23"/>
                <w:lang w:val="en-US"/>
              </w:rPr>
              <w:t>s and counterparties the Disclosing Party; as well as correspondence between the Parties and other information containing the appropriate stamp or inscription on the confidentiality in print or electronic form), which has actual or potential commercial value due to its unknown to third parties, to which there is no free access legally, and in respect of which the Disclosing Party introduced a regime of protection.</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6E2D2A" w:rsidRDefault="00561E15" w:rsidP="006E2D2A">
            <w:pPr>
              <w:jc w:val="both"/>
              <w:rPr>
                <w:rFonts w:ascii="Times New Roman" w:hAnsi="Times New Roman"/>
                <w:b/>
                <w:sz w:val="23"/>
                <w:szCs w:val="23"/>
                <w:lang w:val="en-US"/>
              </w:rPr>
            </w:pPr>
            <w:r w:rsidRPr="00A233FA">
              <w:rPr>
                <w:rFonts w:ascii="Times New Roman" w:hAnsi="Times New Roman"/>
                <w:color w:val="000000" w:themeColor="text1"/>
                <w:sz w:val="23"/>
                <w:szCs w:val="23"/>
                <w:lang w:val="en-US"/>
              </w:rPr>
              <w:t xml:space="preserve">2. Unitel agrees under this Agreement to transfer to the Company certain Confidential Information </w:t>
            </w:r>
            <w:r w:rsidR="00D937B0" w:rsidRPr="00D937B0">
              <w:rPr>
                <w:rFonts w:ascii="Times New Roman" w:hAnsi="Times New Roman"/>
                <w:b/>
                <w:color w:val="000000" w:themeColor="text1"/>
                <w:sz w:val="23"/>
                <w:szCs w:val="23"/>
                <w:lang w:val="en-US"/>
              </w:rPr>
              <w:t>in connection with conducting tender and possible subsequent concludin</w:t>
            </w:r>
            <w:r w:rsidR="00170281">
              <w:rPr>
                <w:rFonts w:ascii="Times New Roman" w:hAnsi="Times New Roman"/>
                <w:b/>
                <w:color w:val="000000" w:themeColor="text1"/>
                <w:sz w:val="23"/>
                <w:szCs w:val="23"/>
                <w:lang w:val="en-US"/>
              </w:rPr>
              <w:t>g of the contract for supply</w:t>
            </w:r>
            <w:r w:rsidR="006A1A14">
              <w:rPr>
                <w:rFonts w:ascii="Times New Roman" w:hAnsi="Times New Roman"/>
                <w:b/>
                <w:color w:val="000000" w:themeColor="text1"/>
                <w:sz w:val="23"/>
                <w:szCs w:val="23"/>
                <w:lang w:val="en-US"/>
              </w:rPr>
              <w:t xml:space="preserve"> of</w:t>
            </w:r>
            <w:r w:rsidR="00F50020">
              <w:rPr>
                <w:rFonts w:ascii="Times New Roman" w:hAnsi="Times New Roman"/>
                <w:b/>
                <w:color w:val="000000" w:themeColor="text1"/>
                <w:sz w:val="23"/>
                <w:szCs w:val="23"/>
                <w:lang w:val="en-US"/>
              </w:rPr>
              <w:t xml:space="preserve"> </w:t>
            </w:r>
            <w:r w:rsidR="00335CD1">
              <w:rPr>
                <w:rFonts w:ascii="Times New Roman" w:hAnsi="Times New Roman"/>
                <w:b/>
                <w:color w:val="000000" w:themeColor="text1"/>
                <w:sz w:val="23"/>
                <w:szCs w:val="23"/>
                <w:lang w:val="en-US"/>
              </w:rPr>
              <w:t>eSIM profiles</w:t>
            </w:r>
            <w:r w:rsidR="001F610A">
              <w:rPr>
                <w:rFonts w:ascii="Times New Roman" w:hAnsi="Times New Roman"/>
                <w:b/>
                <w:color w:val="000000" w:themeColor="text1"/>
                <w:sz w:val="23"/>
                <w:szCs w:val="23"/>
                <w:lang w:val="en-US"/>
              </w:rPr>
              <w:t xml:space="preserve">  </w:t>
            </w:r>
            <w:r w:rsidRPr="00A233FA">
              <w:rPr>
                <w:rFonts w:ascii="Times New Roman" w:hAnsi="Times New Roman"/>
                <w:color w:val="000000" w:themeColor="text1"/>
                <w:sz w:val="23"/>
                <w:szCs w:val="23"/>
                <w:lang w:val="en-US"/>
              </w:rPr>
              <w:t>("</w:t>
            </w:r>
            <w:r w:rsidRPr="006A1A14">
              <w:rPr>
                <w:rFonts w:ascii="Times New Roman" w:hAnsi="Times New Roman"/>
                <w:b/>
                <w:color w:val="000000" w:themeColor="text1"/>
                <w:sz w:val="23"/>
                <w:szCs w:val="23"/>
                <w:lang w:val="en-US"/>
              </w:rPr>
              <w:t>Project</w:t>
            </w:r>
            <w:r w:rsidRPr="00A233FA">
              <w:rPr>
                <w:rFonts w:ascii="Times New Roman" w:hAnsi="Times New Roman"/>
                <w:color w:val="000000" w:themeColor="text1"/>
                <w:sz w:val="23"/>
                <w:szCs w:val="23"/>
                <w:lang w:val="en-US"/>
              </w:rPr>
              <w:t>"), and the Company undertakes the following obligations:</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To take reasonably sufficient measures to protect Confidential Information received under this Agreement, to ensure its protection in accordance with the requirements defined by the legislation of the Republic of Uzbekistan (the Company undertakes to implement measures to protect confidential Information, in an amount not less than that carried out by the Company to protect its own Confidential Information.)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Not to use the Confidential Information received from UNITEL (or any part of it) otherwise in their own interests, in connection with which the Project, without the prior written consent of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Not to disclose Confidential Information to third parties in whole or in part, without the prior written consent of UNITEL, including in case of reorganization or liquidation of the Company.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Not to copy, compile, translate or otherwise document the information, as well as to create any information resources (as defined by the legislation of the Republic of Uzbekistan") other than in connection with the Project.</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Within the framework of this Agreement, reasonably sufficient measures for the protection of confidential information are understood to mean such measures that exclude access to confidential information of third parties without the consent of UNITEL, and also provide the possibility of using and transferring Confidential Information without violating its confidentiality.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"UNITEL" has the right to monitor the state of the regime of protection of the transferred Confidential Information established by the Receiving Party.</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Under this Agreement, the disclosure of Confidential Information means any action or omission of the Company, as a result of which Confidential Information in any possible form (oral, written, electronic, other form, including the use of technical means) becomes known to third parties without the consent of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Under this Agreement, third parties do not include: members of the Board of Directors of the Company and the Executive bodies, as well as employees of the Company, who for the performance of their duties receive Confidential Information within their official competence (hereinafter "Representatives"). The company undertakes to inform its Representatives who have access to Confidential Information about the existence of this Agreement, as well as to ensure compliance with the conditions of confidentiality and non-disclosure of Confidential Information. In the case of disclosure by the Representatives of the Company Confidential Information to third parties, responsibility for their actions is the responsibility of the Company.</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In accordance with the terms of this Agreement, the Company undertakes to immediately notify UNITEL of the admitted Company, its Representatives, or the Company became known fact of disclosure or threat of disclosure, illegal receipt or illegal use of Confidential Information. </w:t>
            </w: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3. The Parties hereby agree that the Confidential Information is transmitted, accepted and used only by the representatives of the Parties duly authorized to do so.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4. The following information will not be considered Confidential for the purposes of this Agreement: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a) Information that is or becomes publicly available, but not as a result of a breach of this Agreement by the Company;</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b) information that becomes known to the Company as a result of its own research, systematic observations and other activities carried out without the use of Confidential Information received from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C) the information that was in the Company's possession prior to its transfer to Unitel under the terms of this Agreement, provided that THE Company can specify the source from which such information was obtained, and the Company has reasonable grounds to believe that it has not violated any obligation to protect Confidential Information;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d) Information that has been approved in writing for the disclosure of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e) Information that may not constitute a trade secret in accordance with the legislation of the Republic of Uzbekistan.</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5. At the request of "UNITEL", who transmitted Confidential Information, all originals and copies of Confidential Information are subject to immediate return by the Company. Any Confidential Information not requested by the above method will be stored by the Company in compliance with the requirements of this Agreement or destroyed in agreement with UNITEL. For the avoidance of misinterpretation, the Parties hereby agree that the return or destruction by the Company of the documented Confidential Information shall not relieve the Company of its obligations under this Agreement. </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6. If the Company or its Representatives are required by law to disclose any Confidential Information to the public authorities of the Republic of Uzbekistan, or to the public authorities of foreign States, as well as other bodies authorized by law to require the disclosure of Confidential Information, the Company is obliged to immediately notify UNITEL in writing about this fact. In this case, in case of proper notification to "UNITEL", the Company disclosing Confidential Information in accordance with this paragraph shall not be deemed to have violated its obligation of non-disclosure of Confidential Information. In the event of such disclosure, the Company shall do its utmost to ensure the confidentiality of the Confidential information disclosed.</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7. All Confidential information in documented form (separate documents, separate documents, documents and documents in information systems), transferred is the property of the company "UNITEL" .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8. To avoid misinterpretation, nothing in this Agreement constitutes an obligation or warranty of UNITEL with respect to the accuracy, correctness or completeness of the information included in the Confidential Information. "UNITEL" is not responsible for the results of the use of Confidential Information by the Company, its Representatives or other persons to whom it may be transferred in accordance with the terms of this Agreement. </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9. This Agreement is concluded for a period </w:t>
            </w:r>
            <w:r w:rsidR="00D40291">
              <w:rPr>
                <w:rFonts w:ascii="Times New Roman" w:hAnsi="Times New Roman"/>
                <w:color w:val="000000" w:themeColor="text1"/>
                <w:sz w:val="23"/>
                <w:szCs w:val="23"/>
                <w:lang w:val="en-US"/>
              </w:rPr>
              <w:t xml:space="preserve">of </w:t>
            </w:r>
            <w:r w:rsidR="00335CD1" w:rsidRPr="00335CD1">
              <w:rPr>
                <w:rFonts w:ascii="Times New Roman" w:hAnsi="Times New Roman"/>
                <w:b/>
                <w:color w:val="000000" w:themeColor="text1"/>
                <w:sz w:val="23"/>
                <w:szCs w:val="23"/>
                <w:lang w:val="en-US"/>
              </w:rPr>
              <w:t>3</w:t>
            </w:r>
            <w:r w:rsidR="00D40291">
              <w:rPr>
                <w:rFonts w:ascii="Times New Roman" w:hAnsi="Times New Roman"/>
                <w:b/>
                <w:color w:val="000000" w:themeColor="text1"/>
                <w:sz w:val="23"/>
                <w:szCs w:val="23"/>
                <w:lang w:val="en-US"/>
              </w:rPr>
              <w:t xml:space="preserve"> year</w:t>
            </w:r>
            <w:r w:rsidR="00335CD1">
              <w:rPr>
                <w:rFonts w:ascii="Times New Roman" w:hAnsi="Times New Roman"/>
                <w:b/>
                <w:color w:val="000000" w:themeColor="text1"/>
                <w:sz w:val="23"/>
                <w:szCs w:val="23"/>
                <w:lang w:val="en-US"/>
              </w:rPr>
              <w:t>s</w:t>
            </w:r>
            <w:r w:rsidRPr="00A233FA">
              <w:rPr>
                <w:rFonts w:ascii="Times New Roman" w:hAnsi="Times New Roman"/>
                <w:b/>
                <w:color w:val="000000" w:themeColor="text1"/>
                <w:sz w:val="23"/>
                <w:szCs w:val="23"/>
                <w:lang w:val="en-US"/>
              </w:rPr>
              <w:t xml:space="preserve"> from the date of its signing</w:t>
            </w:r>
            <w:r w:rsidRPr="00A233FA">
              <w:rPr>
                <w:rFonts w:ascii="Times New Roman" w:hAnsi="Times New Roman"/>
                <w:color w:val="000000" w:themeColor="text1"/>
                <w:sz w:val="23"/>
                <w:szCs w:val="23"/>
                <w:lang w:val="en-US"/>
              </w:rPr>
              <w:t xml:space="preserve"> by the authorized representatives of the Parties, unless further agreements in connection with the Project, the Parties will not expressly provide otherwise. By agreement of the Parties, the Agreement may be extended.</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10. This Agreement shall be governed, executed and interpreted in accordance with the current legislation of the Republic of Uzbekistan.</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11. This Agreement constitutes the entire agreement between the Parties with respect to the provisions set forth herein and supersedes any prior and prior agreements, whether written or oral.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12. This Agreement and any of its provisions may be amended, supplemented or terminated by written agreement of the Parties. All amendments, additions, changes and annexes to this Agreement are valid and are an integral part of this Agreement, if they are made in writing and signed by authorized representatives of the Parties.  </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13. In case the Company violates its obligations under this Agreement, "Unitel" has the right to demand from THE Company compensation for losses incurred in connection with such violation, documented losses in full, in the case of failure by the Company to protect Confidential information specified in this Agreement, as well as in the case of the fact of disclosure and/or misuse of Confidential information. </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14. This Agreement does not involve transfer or assignment in favor of the Company, any copyright, patents, registered utility models, unregistered models, trademarks and service marks or any other rights of "UNITEL" on the results of intellectual activity, which may be contained in or reproduced in the Confidential Information. Neither the Company, nor its Representatives, nor any other persons on its behalf will apply for registration of a trademark and/or service mark, patent, or model, as well as other rights to the results of intellectual activity in respect of Confidential Information or any part thereof.</w:t>
            </w: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color w:val="000000" w:themeColor="text1"/>
                <w:sz w:val="23"/>
                <w:szCs w:val="23"/>
                <w:lang w:val="en-US"/>
              </w:rPr>
              <w:t xml:space="preserve">15. </w:t>
            </w:r>
            <w:r w:rsidRPr="00A233FA">
              <w:rPr>
                <w:rFonts w:ascii="Times New Roman" w:hAnsi="Times New Roman"/>
                <w:sz w:val="23"/>
                <w:szCs w:val="23"/>
                <w:lang w:val="en-US"/>
              </w:rPr>
              <w:t>The Company acknowledges and agrees that:</w:t>
            </w:r>
          </w:p>
          <w:p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sz w:val="23"/>
                <w:szCs w:val="23"/>
                <w:lang w:val="en-US"/>
              </w:rPr>
              <w:t>- it may be necessary for Unitel LLC to disclose Confidential Information of the Company to its Authorised Representatives, including those based in other countries;</w:t>
            </w:r>
          </w:p>
          <w:p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sz w:val="23"/>
                <w:szCs w:val="23"/>
                <w:lang w:val="en-US"/>
              </w:rPr>
              <w:t>- VEON Affiliates may collect, process and store the personal data of the employees of the Company.</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sz w:val="23"/>
                <w:szCs w:val="23"/>
                <w:lang w:val="en-US"/>
              </w:rPr>
              <w:t xml:space="preserve">“Authorized Representatives” means employees, directors, </w:t>
            </w:r>
            <w:r w:rsidR="000449E9">
              <w:rPr>
                <w:rFonts w:ascii="Times New Roman" w:hAnsi="Times New Roman"/>
                <w:sz w:val="23"/>
                <w:szCs w:val="23"/>
                <w:lang w:val="en-US"/>
              </w:rPr>
              <w:t>Seller</w:t>
            </w:r>
            <w:r w:rsidRPr="00A233FA">
              <w:rPr>
                <w:rFonts w:ascii="Times New Roman" w:hAnsi="Times New Roman"/>
                <w:sz w:val="23"/>
                <w:szCs w:val="23"/>
                <w:lang w:val="en-US"/>
              </w:rPr>
              <w:t>s, service providers, professional advisors, or Affiliates of Unitel LLC, who need access to the Confidential Information for the purpose of this agreement.</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16. The Parties hereby undertake not to assign or otherwise transfer their rights and obligations under this agreement without the prior written consent of the other Party.</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17. To avoid misinterpretation, none of the provisions of this Agreement constitutes an obligation to disclose any Confidential Information or an obligation to enter into any transaction, including but not limited to transactions related to the Project. </w:t>
            </w: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18. If any provision of this Agreement is held to be invalid, such invalidity shall not apply to the remaining provisions of this Agreement or to the entire Agreement as a whole.</w:t>
            </w: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19. Disputes arising out of or in connection with this Agreement shall be settled by negotiation. In case of failure to reach agreement through negotiations within 30 (thirty) days from the date of disputes, such disputes shall be settled in the courts of the Republic of Uzbekistan in accordance with the procedural legislation of the Republic of Uzbekistan.</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20. In witness whereof, the Parties have signed this Agreement in 2 (two) copies having equal legal force, one for each of the Parties in the above location and on the date indicated above.</w:t>
            </w:r>
          </w:p>
          <w:p w:rsidR="00561E15" w:rsidRDefault="00561E15"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Pr="00537972" w:rsidRDefault="000449E9" w:rsidP="00537972">
            <w:pPr>
              <w:jc w:val="center"/>
              <w:rPr>
                <w:rFonts w:ascii="Times New Roman" w:hAnsi="Times New Roman"/>
                <w:b/>
                <w:color w:val="000000" w:themeColor="text1"/>
                <w:spacing w:val="3"/>
                <w:sz w:val="23"/>
                <w:szCs w:val="23"/>
              </w:rPr>
            </w:pPr>
            <w:r>
              <w:rPr>
                <w:rFonts w:ascii="Times New Roman" w:hAnsi="Times New Roman"/>
                <w:b/>
                <w:color w:val="000000" w:themeColor="text1"/>
                <w:spacing w:val="3"/>
                <w:sz w:val="23"/>
                <w:szCs w:val="23"/>
                <w:lang w:val="en-US"/>
              </w:rPr>
              <w:t>Seller</w:t>
            </w:r>
            <w:r w:rsidR="00537972" w:rsidRPr="00537972">
              <w:rPr>
                <w:rFonts w:ascii="Times New Roman" w:hAnsi="Times New Roman"/>
                <w:b/>
                <w:color w:val="000000" w:themeColor="text1"/>
                <w:spacing w:val="3"/>
                <w:sz w:val="23"/>
                <w:szCs w:val="23"/>
                <w:lang w:val="en-US"/>
              </w:rPr>
              <w:t>/</w:t>
            </w:r>
            <w:r w:rsidR="002F7E8E">
              <w:rPr>
                <w:rFonts w:ascii="Times New Roman" w:hAnsi="Times New Roman"/>
                <w:b/>
                <w:color w:val="000000" w:themeColor="text1"/>
                <w:spacing w:val="3"/>
                <w:sz w:val="23"/>
                <w:szCs w:val="23"/>
              </w:rPr>
              <w:t>Продавец</w:t>
            </w:r>
          </w:p>
        </w:tc>
        <w:tc>
          <w:tcPr>
            <w:tcW w:w="5386" w:type="dxa"/>
          </w:tcPr>
          <w:p w:rsidR="00BC462D" w:rsidRPr="00A233FA" w:rsidRDefault="00BC462D" w:rsidP="00BC462D">
            <w:pPr>
              <w:jc w:val="right"/>
              <w:rPr>
                <w:rFonts w:ascii="Times New Roman" w:hAnsi="Times New Roman"/>
                <w:b/>
                <w:sz w:val="23"/>
                <w:szCs w:val="23"/>
              </w:rPr>
            </w:pPr>
            <w:r>
              <w:rPr>
                <w:rFonts w:ascii="Times New Roman" w:hAnsi="Times New Roman"/>
                <w:b/>
                <w:sz w:val="23"/>
                <w:szCs w:val="23"/>
              </w:rPr>
              <w:t xml:space="preserve">          </w:t>
            </w:r>
          </w:p>
          <w:p w:rsidR="00561E15" w:rsidRPr="00A233FA" w:rsidRDefault="00561E15" w:rsidP="00A233FA">
            <w:pPr>
              <w:jc w:val="center"/>
              <w:rPr>
                <w:rFonts w:ascii="Times New Roman" w:hAnsi="Times New Roman"/>
                <w:b/>
                <w:sz w:val="23"/>
                <w:szCs w:val="23"/>
              </w:rPr>
            </w:pPr>
            <w:r w:rsidRPr="00A233FA">
              <w:rPr>
                <w:rFonts w:ascii="Times New Roman" w:hAnsi="Times New Roman"/>
                <w:b/>
                <w:sz w:val="23"/>
                <w:szCs w:val="23"/>
              </w:rPr>
              <w:t>ДОГОВОР</w:t>
            </w:r>
          </w:p>
          <w:p w:rsidR="00561E15" w:rsidRPr="00A233FA" w:rsidRDefault="00561E15" w:rsidP="00A233FA">
            <w:pPr>
              <w:jc w:val="center"/>
              <w:rPr>
                <w:rFonts w:ascii="Times New Roman" w:hAnsi="Times New Roman"/>
                <w:b/>
                <w:sz w:val="23"/>
                <w:szCs w:val="23"/>
              </w:rPr>
            </w:pPr>
            <w:r w:rsidRPr="00A233FA">
              <w:rPr>
                <w:rFonts w:ascii="Times New Roman" w:hAnsi="Times New Roman"/>
                <w:b/>
                <w:sz w:val="23"/>
                <w:szCs w:val="23"/>
              </w:rPr>
              <w:t>О НЕРАЗГЛАШЕНИИ КОНФИДЕНЦИАЛЬНОЙ ИНФОРМАЦИИ</w:t>
            </w:r>
          </w:p>
          <w:p w:rsidR="00561E15" w:rsidRDefault="00561E15" w:rsidP="00A233FA">
            <w:pPr>
              <w:pStyle w:val="Text"/>
              <w:spacing w:after="0"/>
              <w:ind w:firstLine="0"/>
              <w:jc w:val="both"/>
              <w:rPr>
                <w:rFonts w:ascii="Times New Roman" w:hAnsi="Times New Roman"/>
                <w:sz w:val="23"/>
                <w:szCs w:val="23"/>
              </w:rPr>
            </w:pPr>
          </w:p>
          <w:p w:rsidR="00A233FA" w:rsidRDefault="00A233FA" w:rsidP="00A233FA">
            <w:pPr>
              <w:pStyle w:val="Text"/>
              <w:spacing w:after="0"/>
              <w:ind w:firstLine="0"/>
              <w:jc w:val="both"/>
              <w:rPr>
                <w:rFonts w:ascii="Times New Roman" w:hAnsi="Times New Roman"/>
                <w:sz w:val="23"/>
                <w:szCs w:val="23"/>
              </w:rPr>
            </w:pPr>
          </w:p>
          <w:p w:rsidR="00956F3C" w:rsidRPr="00956F3C" w:rsidRDefault="00561E15" w:rsidP="00956F3C">
            <w:pPr>
              <w:pStyle w:val="Text"/>
              <w:spacing w:after="0"/>
              <w:ind w:firstLine="0"/>
              <w:jc w:val="both"/>
              <w:rPr>
                <w:rFonts w:ascii="Times New Roman" w:hAnsi="Times New Roman"/>
                <w:sz w:val="23"/>
                <w:szCs w:val="23"/>
              </w:rPr>
            </w:pPr>
            <w:r w:rsidRPr="00A233FA">
              <w:rPr>
                <w:rFonts w:ascii="Times New Roman" w:hAnsi="Times New Roman"/>
                <w:sz w:val="23"/>
                <w:szCs w:val="23"/>
              </w:rPr>
              <w:t xml:space="preserve">Настоящий Договор о неразглашении конфиденциальной информации (далее “настоящий </w:t>
            </w:r>
            <w:r w:rsidRPr="00A233FA">
              <w:rPr>
                <w:rFonts w:ascii="Times New Roman" w:hAnsi="Times New Roman"/>
                <w:b/>
                <w:sz w:val="23"/>
                <w:szCs w:val="23"/>
              </w:rPr>
              <w:t>Договор</w:t>
            </w:r>
            <w:r w:rsidRPr="00A233FA">
              <w:rPr>
                <w:rFonts w:ascii="Times New Roman" w:hAnsi="Times New Roman"/>
                <w:sz w:val="23"/>
                <w:szCs w:val="23"/>
              </w:rPr>
              <w:t>”) заключ</w:t>
            </w:r>
            <w:r w:rsidR="00F27940">
              <w:rPr>
                <w:rFonts w:ascii="Times New Roman" w:hAnsi="Times New Roman"/>
                <w:sz w:val="23"/>
                <w:szCs w:val="23"/>
              </w:rPr>
              <w:t xml:space="preserve">ен </w:t>
            </w:r>
            <w:r w:rsidR="00956F3C" w:rsidRPr="00956F3C">
              <w:rPr>
                <w:rFonts w:ascii="Times New Roman" w:hAnsi="Times New Roman"/>
                <w:sz w:val="22"/>
                <w:szCs w:val="22"/>
              </w:rPr>
              <w:t>между</w:t>
            </w:r>
            <w:r w:rsidR="00F17781">
              <w:rPr>
                <w:rFonts w:ascii="Times New Roman" w:hAnsi="Times New Roman"/>
                <w:sz w:val="22"/>
                <w:szCs w:val="22"/>
              </w:rPr>
              <w:t xml:space="preserve"> </w:t>
            </w:r>
            <w:r w:rsidR="00956F3C" w:rsidRPr="00956F3C">
              <w:rPr>
                <w:rFonts w:ascii="Times New Roman" w:hAnsi="Times New Roman"/>
                <w:b/>
                <w:sz w:val="22"/>
                <w:szCs w:val="22"/>
              </w:rPr>
              <w:t>ООО «</w:t>
            </w:r>
            <w:r w:rsidR="00956F3C" w:rsidRPr="00956F3C">
              <w:rPr>
                <w:rFonts w:ascii="Times New Roman" w:hAnsi="Times New Roman"/>
                <w:b/>
                <w:sz w:val="22"/>
                <w:szCs w:val="22"/>
                <w:lang w:val="en-US"/>
              </w:rPr>
              <w:t>Unitel</w:t>
            </w:r>
            <w:r w:rsidR="00956F3C" w:rsidRPr="00956F3C">
              <w:rPr>
                <w:rFonts w:ascii="Times New Roman" w:hAnsi="Times New Roman"/>
                <w:b/>
                <w:sz w:val="22"/>
                <w:szCs w:val="22"/>
              </w:rPr>
              <w:t>»</w:t>
            </w:r>
            <w:r w:rsidR="00956F3C" w:rsidRPr="00956F3C">
              <w:rPr>
                <w:rFonts w:ascii="Times New Roman" w:hAnsi="Times New Roman"/>
                <w:sz w:val="22"/>
                <w:szCs w:val="22"/>
              </w:rPr>
              <w:t xml:space="preserve"> (в дальнейшем «</w:t>
            </w:r>
            <w:r w:rsidR="002F7E8E">
              <w:rPr>
                <w:rFonts w:ascii="Times New Roman" w:hAnsi="Times New Roman"/>
                <w:b/>
                <w:sz w:val="22"/>
                <w:szCs w:val="22"/>
              </w:rPr>
              <w:t>Покупатель</w:t>
            </w:r>
            <w:r w:rsidR="00956F3C" w:rsidRPr="00956F3C">
              <w:rPr>
                <w:rFonts w:ascii="Times New Roman" w:hAnsi="Times New Roman"/>
                <w:sz w:val="22"/>
                <w:szCs w:val="22"/>
              </w:rPr>
              <w:t>»</w:t>
            </w:r>
            <w:r w:rsidR="002F7E8E" w:rsidRPr="00956F3C">
              <w:rPr>
                <w:rFonts w:ascii="Times New Roman" w:hAnsi="Times New Roman"/>
                <w:sz w:val="22"/>
                <w:szCs w:val="22"/>
              </w:rPr>
              <w:t>),</w:t>
            </w:r>
            <w:r w:rsidR="002F7E8E" w:rsidRPr="00956F3C">
              <w:rPr>
                <w:rFonts w:ascii="Times New Roman" w:hAnsi="Times New Roman"/>
                <w:b/>
                <w:sz w:val="22"/>
                <w:szCs w:val="22"/>
              </w:rPr>
              <w:t xml:space="preserve"> </w:t>
            </w:r>
            <w:r w:rsidR="002F7E8E" w:rsidRPr="00956F3C">
              <w:rPr>
                <w:rFonts w:ascii="Times New Roman" w:hAnsi="Times New Roman"/>
                <w:bCs/>
                <w:sz w:val="22"/>
                <w:szCs w:val="22"/>
              </w:rPr>
              <w:t>юридическим</w:t>
            </w:r>
            <w:r w:rsidR="00956F3C" w:rsidRPr="00956F3C">
              <w:rPr>
                <w:rFonts w:ascii="Times New Roman" w:hAnsi="Times New Roman"/>
                <w:sz w:val="22"/>
                <w:szCs w:val="22"/>
              </w:rPr>
              <w:t xml:space="preserve"> лицом, организованным и действующим согласно законодательству Республики Узбекистан, зарегистрированным по адресу: Республика Узбекистан, г.Ташкент, ул.</w:t>
            </w:r>
            <w:r w:rsidR="00E724A9" w:rsidRPr="00E724A9">
              <w:rPr>
                <w:rFonts w:ascii="Times New Roman" w:hAnsi="Times New Roman"/>
                <w:sz w:val="22"/>
                <w:szCs w:val="22"/>
              </w:rPr>
              <w:t xml:space="preserve"> </w:t>
            </w:r>
            <w:r w:rsidR="00956F3C" w:rsidRPr="00956F3C">
              <w:rPr>
                <w:rFonts w:ascii="Times New Roman" w:hAnsi="Times New Roman"/>
                <w:sz w:val="22"/>
                <w:szCs w:val="22"/>
              </w:rPr>
              <w:t xml:space="preserve">Бухоро, 1, в лице </w:t>
            </w:r>
            <w:r w:rsidR="00F17781">
              <w:rPr>
                <w:rFonts w:ascii="Times New Roman" w:hAnsi="Times New Roman"/>
                <w:sz w:val="22"/>
                <w:szCs w:val="22"/>
              </w:rPr>
              <w:t xml:space="preserve">Генерального директора </w:t>
            </w:r>
            <w:r w:rsidR="00F47EC0">
              <w:rPr>
                <w:rFonts w:ascii="Times New Roman" w:hAnsi="Times New Roman"/>
                <w:szCs w:val="24"/>
              </w:rPr>
              <w:t>Малиновски А.</w:t>
            </w:r>
            <w:r w:rsidR="00956F3C" w:rsidRPr="00956F3C">
              <w:rPr>
                <w:rFonts w:ascii="Times New Roman" w:hAnsi="Times New Roman"/>
                <w:sz w:val="22"/>
                <w:szCs w:val="22"/>
              </w:rPr>
              <w:t xml:space="preserve">, действующего на основании </w:t>
            </w:r>
            <w:r w:rsidR="0001613E">
              <w:rPr>
                <w:rFonts w:ascii="Times New Roman" w:hAnsi="Times New Roman"/>
                <w:sz w:val="22"/>
                <w:szCs w:val="22"/>
              </w:rPr>
              <w:t xml:space="preserve">Устава, </w:t>
            </w:r>
            <w:r w:rsidR="00956F3C" w:rsidRPr="00956F3C">
              <w:rPr>
                <w:rFonts w:ascii="Times New Roman" w:hAnsi="Times New Roman"/>
                <w:sz w:val="22"/>
                <w:szCs w:val="22"/>
              </w:rPr>
              <w:t xml:space="preserve">с одной стороны, </w:t>
            </w:r>
          </w:p>
          <w:p w:rsidR="0001312A" w:rsidRDefault="0001312A" w:rsidP="00956F3C">
            <w:pPr>
              <w:jc w:val="both"/>
              <w:rPr>
                <w:rFonts w:ascii="Times New Roman" w:hAnsi="Times New Roman"/>
                <w:bCs/>
                <w:sz w:val="22"/>
                <w:szCs w:val="22"/>
              </w:rPr>
            </w:pPr>
          </w:p>
          <w:p w:rsidR="0001312A" w:rsidRPr="0001312A" w:rsidRDefault="00956F3C" w:rsidP="00956F3C">
            <w:pPr>
              <w:jc w:val="both"/>
              <w:rPr>
                <w:rFonts w:ascii="Times New Roman" w:hAnsi="Times New Roman"/>
                <w:bCs/>
                <w:sz w:val="22"/>
                <w:szCs w:val="22"/>
              </w:rPr>
            </w:pPr>
            <w:r w:rsidRPr="00956F3C">
              <w:rPr>
                <w:rFonts w:ascii="Times New Roman" w:hAnsi="Times New Roman"/>
                <w:bCs/>
                <w:sz w:val="22"/>
                <w:szCs w:val="22"/>
              </w:rPr>
              <w:t xml:space="preserve">и  </w:t>
            </w:r>
          </w:p>
          <w:p w:rsidR="00956F3C" w:rsidRPr="00956F3C" w:rsidRDefault="0001613E" w:rsidP="00956F3C">
            <w:pPr>
              <w:jc w:val="both"/>
              <w:rPr>
                <w:rFonts w:ascii="Times New Roman" w:hAnsi="Times New Roman"/>
                <w:bCs/>
                <w:sz w:val="22"/>
                <w:szCs w:val="22"/>
              </w:rPr>
            </w:pPr>
            <w:r w:rsidRPr="00FF1256">
              <w:rPr>
                <w:rFonts w:ascii="Times New Roman" w:hAnsi="Times New Roman"/>
                <w:b/>
                <w:sz w:val="23"/>
                <w:szCs w:val="23"/>
                <w:highlight w:val="yellow"/>
              </w:rPr>
              <w:t>______________</w:t>
            </w:r>
            <w:r w:rsidR="00956F3C" w:rsidRPr="00FF1256">
              <w:rPr>
                <w:rFonts w:ascii="Times New Roman" w:hAnsi="Times New Roman"/>
                <w:bCs/>
                <w:sz w:val="22"/>
                <w:szCs w:val="22"/>
                <w:highlight w:val="yellow"/>
              </w:rPr>
              <w:t xml:space="preserve"> </w:t>
            </w:r>
            <w:r w:rsidR="00956F3C" w:rsidRPr="00FF1256">
              <w:rPr>
                <w:rFonts w:ascii="Times New Roman" w:hAnsi="Times New Roman"/>
                <w:sz w:val="22"/>
                <w:szCs w:val="22"/>
                <w:highlight w:val="yellow"/>
              </w:rPr>
              <w:t>(в дальнейшем «</w:t>
            </w:r>
            <w:r w:rsidR="002F7E8E">
              <w:rPr>
                <w:rFonts w:ascii="Times New Roman" w:hAnsi="Times New Roman"/>
                <w:b/>
                <w:sz w:val="22"/>
                <w:szCs w:val="22"/>
                <w:highlight w:val="yellow"/>
              </w:rPr>
              <w:t>Продавец</w:t>
            </w:r>
            <w:r w:rsidR="00956F3C" w:rsidRPr="00FF1256">
              <w:rPr>
                <w:rFonts w:ascii="Times New Roman" w:hAnsi="Times New Roman"/>
                <w:sz w:val="22"/>
                <w:szCs w:val="22"/>
                <w:highlight w:val="yellow"/>
              </w:rPr>
              <w:t>»)</w:t>
            </w:r>
            <w:r w:rsidR="00956F3C" w:rsidRPr="00FF1256">
              <w:rPr>
                <w:rFonts w:ascii="Times New Roman" w:hAnsi="Times New Roman"/>
                <w:bCs/>
                <w:sz w:val="22"/>
                <w:szCs w:val="22"/>
                <w:highlight w:val="yellow"/>
              </w:rPr>
              <w:t xml:space="preserve">, </w:t>
            </w:r>
            <w:r w:rsidR="00956F3C" w:rsidRPr="00FF1256">
              <w:rPr>
                <w:rFonts w:ascii="Times New Roman" w:hAnsi="Times New Roman"/>
                <w:sz w:val="22"/>
                <w:szCs w:val="22"/>
                <w:highlight w:val="yellow"/>
              </w:rPr>
              <w:t xml:space="preserve">юридическим лицом, организованным и действующим согласно законодательству </w:t>
            </w:r>
            <w:r w:rsidR="0069297F" w:rsidRPr="00FF1256">
              <w:rPr>
                <w:rFonts w:ascii="Times New Roman" w:hAnsi="Times New Roman"/>
                <w:sz w:val="22"/>
                <w:szCs w:val="22"/>
                <w:highlight w:val="yellow"/>
              </w:rPr>
              <w:t>___________________________</w:t>
            </w:r>
            <w:r w:rsidR="00956F3C" w:rsidRPr="00FF1256">
              <w:rPr>
                <w:rFonts w:ascii="Times New Roman" w:hAnsi="Times New Roman"/>
                <w:sz w:val="22"/>
                <w:szCs w:val="22"/>
                <w:highlight w:val="yellow"/>
              </w:rPr>
              <w:t>, зарегистрированным по адресу:</w:t>
            </w:r>
            <w:r w:rsidR="00956F3C" w:rsidRPr="00FF1256">
              <w:rPr>
                <w:rFonts w:ascii="Times New Roman" w:hAnsi="Times New Roman"/>
                <w:sz w:val="23"/>
                <w:szCs w:val="23"/>
                <w:highlight w:val="yellow"/>
              </w:rPr>
              <w:t xml:space="preserve"> </w:t>
            </w:r>
            <w:r w:rsidR="0069297F" w:rsidRPr="00FF1256">
              <w:rPr>
                <w:rFonts w:ascii="Times New Roman" w:hAnsi="Times New Roman"/>
                <w:sz w:val="23"/>
                <w:szCs w:val="23"/>
                <w:highlight w:val="yellow"/>
              </w:rPr>
              <w:t>____________________________</w:t>
            </w:r>
            <w:r w:rsidR="00956F3C" w:rsidRPr="00FF1256">
              <w:rPr>
                <w:rFonts w:ascii="Times New Roman" w:hAnsi="Times New Roman"/>
                <w:sz w:val="23"/>
                <w:szCs w:val="23"/>
                <w:highlight w:val="yellow"/>
              </w:rPr>
              <w:t xml:space="preserve">, в лице </w:t>
            </w:r>
            <w:r w:rsidR="0069297F" w:rsidRPr="00FF1256">
              <w:rPr>
                <w:rFonts w:ascii="Times New Roman" w:hAnsi="Times New Roman"/>
                <w:sz w:val="23"/>
                <w:szCs w:val="23"/>
                <w:highlight w:val="yellow"/>
              </w:rPr>
              <w:t>_____________________</w:t>
            </w:r>
            <w:r w:rsidR="00956F3C" w:rsidRPr="00FF1256">
              <w:rPr>
                <w:rFonts w:ascii="Times New Roman" w:hAnsi="Times New Roman"/>
                <w:sz w:val="23"/>
                <w:szCs w:val="23"/>
                <w:highlight w:val="yellow"/>
              </w:rPr>
              <w:t xml:space="preserve">, действующего на основании </w:t>
            </w:r>
            <w:r w:rsidR="00AD5953" w:rsidRPr="00FF1256">
              <w:rPr>
                <w:rFonts w:ascii="Times New Roman" w:hAnsi="Times New Roman"/>
                <w:sz w:val="23"/>
                <w:szCs w:val="23"/>
                <w:highlight w:val="yellow"/>
              </w:rPr>
              <w:t>________________________________</w:t>
            </w:r>
            <w:r w:rsidR="00956F3C" w:rsidRPr="00FF1256">
              <w:rPr>
                <w:rFonts w:ascii="Times New Roman" w:hAnsi="Times New Roman"/>
                <w:sz w:val="23"/>
                <w:szCs w:val="23"/>
                <w:highlight w:val="yellow"/>
              </w:rPr>
              <w:t>,</w:t>
            </w:r>
            <w:r w:rsidR="00956F3C" w:rsidRPr="00072905">
              <w:rPr>
                <w:rFonts w:ascii="Times New Roman" w:hAnsi="Times New Roman"/>
                <w:sz w:val="23"/>
                <w:szCs w:val="23"/>
              </w:rPr>
              <w:t xml:space="preserve"> с другой стороны,</w:t>
            </w:r>
          </w:p>
          <w:p w:rsidR="00561E15" w:rsidRDefault="000449E9" w:rsidP="00A233FA">
            <w:pPr>
              <w:pStyle w:val="Text"/>
              <w:spacing w:after="0"/>
              <w:ind w:firstLine="0"/>
              <w:jc w:val="both"/>
              <w:rPr>
                <w:rFonts w:ascii="Times New Roman" w:hAnsi="Times New Roman"/>
                <w:b/>
                <w:bCs/>
                <w:sz w:val="23"/>
                <w:szCs w:val="23"/>
              </w:rPr>
            </w:pPr>
            <w:r>
              <w:rPr>
                <w:rFonts w:ascii="Times New Roman" w:hAnsi="Times New Roman"/>
                <w:sz w:val="23"/>
                <w:szCs w:val="23"/>
              </w:rPr>
              <w:t xml:space="preserve">Для целей настоящего Договора, UNITEL </w:t>
            </w:r>
            <w:r w:rsidRPr="00A233FA">
              <w:rPr>
                <w:rFonts w:ascii="Times New Roman" w:hAnsi="Times New Roman"/>
                <w:sz w:val="23"/>
                <w:szCs w:val="23"/>
              </w:rPr>
              <w:t>и</w:t>
            </w:r>
            <w:r w:rsidR="00561E15" w:rsidRPr="00A233FA">
              <w:rPr>
                <w:rFonts w:ascii="Times New Roman" w:hAnsi="Times New Roman"/>
                <w:sz w:val="23"/>
                <w:szCs w:val="23"/>
              </w:rPr>
              <w:t xml:space="preserve"> Компания совместно именуются </w:t>
            </w:r>
            <w:r w:rsidR="00561E15" w:rsidRPr="00A233FA">
              <w:rPr>
                <w:rFonts w:ascii="Times New Roman" w:hAnsi="Times New Roman"/>
                <w:b/>
                <w:bCs/>
                <w:sz w:val="23"/>
                <w:szCs w:val="23"/>
              </w:rPr>
              <w:t xml:space="preserve">“Стороны”, </w:t>
            </w:r>
            <w:r w:rsidR="00561E15" w:rsidRPr="00A233FA">
              <w:rPr>
                <w:rFonts w:ascii="Times New Roman" w:hAnsi="Times New Roman"/>
                <w:sz w:val="23"/>
                <w:szCs w:val="23"/>
              </w:rPr>
              <w:t xml:space="preserve">а по отдельности </w:t>
            </w:r>
            <w:r w:rsidR="00561E15" w:rsidRPr="00A233FA">
              <w:rPr>
                <w:rFonts w:ascii="Times New Roman" w:hAnsi="Times New Roman"/>
                <w:b/>
                <w:bCs/>
                <w:sz w:val="23"/>
                <w:szCs w:val="23"/>
              </w:rPr>
              <w:t xml:space="preserve">«Сторона». </w:t>
            </w:r>
          </w:p>
          <w:p w:rsidR="00FF1256" w:rsidRDefault="00FF1256" w:rsidP="00A233FA">
            <w:pPr>
              <w:pStyle w:val="Text"/>
              <w:spacing w:after="0"/>
              <w:ind w:firstLine="0"/>
              <w:jc w:val="both"/>
              <w:rPr>
                <w:rFonts w:ascii="Times New Roman" w:hAnsi="Times New Roman"/>
                <w:b/>
                <w:bCs/>
                <w:sz w:val="23"/>
                <w:szCs w:val="23"/>
              </w:rPr>
            </w:pPr>
          </w:p>
          <w:p w:rsidR="00FF1256" w:rsidRPr="00FF1256" w:rsidRDefault="00FF1256" w:rsidP="00A233FA">
            <w:pPr>
              <w:pStyle w:val="Text"/>
              <w:spacing w:after="0"/>
              <w:ind w:firstLine="0"/>
              <w:jc w:val="both"/>
              <w:rPr>
                <w:rFonts w:ascii="Times New Roman" w:hAnsi="Times New Roman"/>
                <w:sz w:val="23"/>
                <w:szCs w:val="23"/>
                <w:highlight w:val="yellow"/>
              </w:rPr>
            </w:pPr>
            <w:r w:rsidRPr="00FF1256">
              <w:rPr>
                <w:rFonts w:ascii="Times New Roman" w:hAnsi="Times New Roman"/>
                <w:sz w:val="23"/>
                <w:szCs w:val="23"/>
                <w:highlight w:val="yellow"/>
              </w:rPr>
              <w:t>Компания подтверждает следующий электронный адрес для создания учетной записи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w:t>
            </w:r>
          </w:p>
          <w:p w:rsidR="00FF1256" w:rsidRPr="00AD1FC8" w:rsidRDefault="008851C6" w:rsidP="00A233FA">
            <w:pPr>
              <w:pStyle w:val="Text"/>
              <w:spacing w:after="0"/>
              <w:ind w:firstLine="0"/>
              <w:jc w:val="both"/>
              <w:rPr>
                <w:rFonts w:ascii="Times New Roman" w:hAnsi="Times New Roman"/>
                <w:sz w:val="44"/>
                <w:szCs w:val="44"/>
                <w:highlight w:val="yellow"/>
              </w:rPr>
            </w:pPr>
            <w:hyperlink r:id="rId8" w:history="1">
              <w:r w:rsidR="00FF1256" w:rsidRPr="00AD1FC8">
                <w:rPr>
                  <w:rStyle w:val="aa"/>
                  <w:rFonts w:ascii="Times New Roman" w:hAnsi="Times New Roman"/>
                  <w:sz w:val="44"/>
                  <w:szCs w:val="44"/>
                  <w:highlight w:val="yellow"/>
                </w:rPr>
                <w:t>пример@mail.ru</w:t>
              </w:r>
            </w:hyperlink>
            <w:r w:rsidR="00FF1256" w:rsidRPr="00AD1FC8">
              <w:rPr>
                <w:rFonts w:ascii="Times New Roman" w:hAnsi="Times New Roman"/>
                <w:sz w:val="44"/>
                <w:szCs w:val="44"/>
                <w:highlight w:val="yellow"/>
              </w:rPr>
              <w:t xml:space="preserve"> </w:t>
            </w:r>
          </w:p>
          <w:p w:rsidR="00FF1256" w:rsidRPr="00902F29" w:rsidRDefault="00FF1256" w:rsidP="00A233FA">
            <w:pPr>
              <w:pStyle w:val="Text"/>
              <w:spacing w:after="0"/>
              <w:ind w:firstLine="0"/>
              <w:jc w:val="both"/>
              <w:rPr>
                <w:rFonts w:ascii="Times New Roman" w:hAnsi="Times New Roman"/>
                <w:sz w:val="23"/>
                <w:szCs w:val="23"/>
              </w:rPr>
            </w:pPr>
          </w:p>
          <w:p w:rsidR="00561E15" w:rsidRPr="00A233FA" w:rsidRDefault="00561E15" w:rsidP="00A233FA">
            <w:pPr>
              <w:pStyle w:val="Text"/>
              <w:spacing w:after="0"/>
              <w:ind w:firstLine="0"/>
              <w:jc w:val="both"/>
              <w:rPr>
                <w:rFonts w:ascii="Times New Roman" w:hAnsi="Times New Roman"/>
                <w:sz w:val="23"/>
                <w:szCs w:val="23"/>
              </w:rPr>
            </w:pPr>
            <w:r w:rsidRPr="00A233FA">
              <w:rPr>
                <w:rFonts w:ascii="Times New Roman" w:hAnsi="Times New Roman"/>
                <w:sz w:val="23"/>
                <w:szCs w:val="23"/>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561E15" w:rsidRPr="00A233FA" w:rsidRDefault="00561E15" w:rsidP="00A233FA">
            <w:pPr>
              <w:jc w:val="both"/>
              <w:rPr>
                <w:rFonts w:ascii="Times New Roman" w:hAnsi="Times New Roman"/>
                <w:sz w:val="23"/>
                <w:szCs w:val="23"/>
              </w:rPr>
            </w:pPr>
            <w:r w:rsidRPr="00A233FA">
              <w:rPr>
                <w:rFonts w:ascii="Times New Roman" w:hAnsi="Times New Roman"/>
                <w:bCs/>
                <w:sz w:val="23"/>
                <w:szCs w:val="23"/>
              </w:rPr>
              <w:t>1. Под термином</w:t>
            </w:r>
            <w:r w:rsidRPr="00A233FA">
              <w:rPr>
                <w:rFonts w:ascii="Times New Roman" w:hAnsi="Times New Roman"/>
                <w:b/>
                <w:bCs/>
                <w:sz w:val="23"/>
                <w:szCs w:val="23"/>
              </w:rPr>
              <w:t xml:space="preserve"> “Конфиденциальная Информация” </w:t>
            </w:r>
            <w:r w:rsidRPr="00A233FA">
              <w:rPr>
                <w:rFonts w:ascii="Times New Roman" w:hAnsi="Times New Roman"/>
                <w:bCs/>
                <w:sz w:val="23"/>
                <w:szCs w:val="23"/>
              </w:rPr>
              <w:t>понимается нерас</w:t>
            </w:r>
            <w:r w:rsidRPr="00A233FA">
              <w:rPr>
                <w:rFonts w:ascii="Times New Roman" w:hAnsi="Times New Roman"/>
                <w:sz w:val="23"/>
                <w:szCs w:val="23"/>
              </w:rPr>
              <w:t>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561E15" w:rsidRPr="00A233FA" w:rsidRDefault="00561E15" w:rsidP="006E2D2A">
            <w:pPr>
              <w:jc w:val="both"/>
              <w:rPr>
                <w:rFonts w:ascii="Times New Roman" w:hAnsi="Times New Roman"/>
                <w:sz w:val="23"/>
                <w:szCs w:val="23"/>
              </w:rPr>
            </w:pPr>
            <w:r w:rsidRPr="00A233FA">
              <w:rPr>
                <w:rFonts w:ascii="Times New Roman" w:hAnsi="Times New Roman"/>
                <w:sz w:val="23"/>
                <w:szCs w:val="23"/>
              </w:rPr>
              <w:t xml:space="preserve">2. «UNITEL» на условиях настоящего Договора соглашается передавать Компании определенную Конфиденциальную Информацию </w:t>
            </w:r>
            <w:r w:rsidRPr="00A233FA">
              <w:rPr>
                <w:rFonts w:ascii="Times New Roman" w:hAnsi="Times New Roman"/>
                <w:b/>
                <w:sz w:val="23"/>
                <w:szCs w:val="23"/>
              </w:rPr>
              <w:t xml:space="preserve">в связи </w:t>
            </w:r>
            <w:r w:rsidR="00976107" w:rsidRPr="00A233FA">
              <w:rPr>
                <w:rFonts w:ascii="Times New Roman" w:hAnsi="Times New Roman"/>
                <w:b/>
                <w:sz w:val="23"/>
                <w:szCs w:val="23"/>
              </w:rPr>
              <w:t>с</w:t>
            </w:r>
            <w:r w:rsidR="00976107" w:rsidRPr="00A233FA">
              <w:rPr>
                <w:rFonts w:ascii="Times New Roman" w:hAnsi="Times New Roman"/>
                <w:sz w:val="23"/>
                <w:szCs w:val="23"/>
              </w:rPr>
              <w:t xml:space="preserve"> </w:t>
            </w:r>
            <w:r w:rsidR="0088273D">
              <w:rPr>
                <w:rFonts w:ascii="Times New Roman" w:hAnsi="Times New Roman"/>
                <w:b/>
                <w:sz w:val="23"/>
                <w:szCs w:val="23"/>
              </w:rPr>
              <w:t>проводимым тендером и возможным последующим заключением контракта на поставку</w:t>
            </w:r>
            <w:r w:rsidR="006A1A14" w:rsidRPr="006A1A14">
              <w:rPr>
                <w:rFonts w:ascii="Times New Roman" w:hAnsi="Times New Roman"/>
                <w:b/>
                <w:sz w:val="23"/>
                <w:szCs w:val="23"/>
              </w:rPr>
              <w:t xml:space="preserve"> </w:t>
            </w:r>
            <w:r w:rsidR="00335CD1">
              <w:rPr>
                <w:rFonts w:ascii="Times New Roman" w:hAnsi="Times New Roman"/>
                <w:b/>
                <w:sz w:val="23"/>
                <w:szCs w:val="23"/>
              </w:rPr>
              <w:t xml:space="preserve">профилей </w:t>
            </w:r>
            <w:r w:rsidR="00335CD1">
              <w:rPr>
                <w:rFonts w:ascii="Times New Roman" w:hAnsi="Times New Roman"/>
                <w:b/>
                <w:sz w:val="23"/>
                <w:szCs w:val="23"/>
                <w:lang w:val="en-US"/>
              </w:rPr>
              <w:t>eSIM</w:t>
            </w:r>
            <w:r w:rsidR="006A1A14" w:rsidRPr="006A1A14">
              <w:rPr>
                <w:rFonts w:ascii="Times New Roman" w:hAnsi="Times New Roman"/>
                <w:b/>
                <w:sz w:val="23"/>
                <w:szCs w:val="23"/>
              </w:rPr>
              <w:t xml:space="preserve"> </w:t>
            </w:r>
            <w:r w:rsidRPr="00A233FA">
              <w:rPr>
                <w:rFonts w:ascii="Times New Roman" w:hAnsi="Times New Roman"/>
                <w:sz w:val="23"/>
                <w:szCs w:val="23"/>
              </w:rPr>
              <w:t>(</w:t>
            </w:r>
            <w:r w:rsidRPr="00A233FA">
              <w:rPr>
                <w:rFonts w:ascii="Times New Roman" w:hAnsi="Times New Roman"/>
                <w:b/>
                <w:bCs/>
                <w:sz w:val="23"/>
                <w:szCs w:val="23"/>
              </w:rPr>
              <w:t>«Проект»</w:t>
            </w:r>
            <w:r w:rsidRPr="00A233FA">
              <w:rPr>
                <w:rFonts w:ascii="Times New Roman" w:hAnsi="Times New Roman"/>
                <w:sz w:val="23"/>
                <w:szCs w:val="23"/>
              </w:rPr>
              <w:t>), а Компания принимает на себя следующие обязательства:</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законодательством  Республики Узбекистан  (при этом Компания обязуется осуществлять меры по охране конфиденциальной Информации, в объеме, не меньшем, чем осуществляется Компанией для охраны собственной Конфиденциальной Информации.) </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Не использовать полученную от «UNITEL»  Конфиденциальную Информацию (или любую ее часть) в собственных интересах иначе, чем в связи с Проектом, без предварительного письменного согласия «UNITEL» .</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 xml:space="preserve">Не разглашать Конфиденциальную Информацию третьим лицам полностью или частично, без предварительного письменного согласия «UNITEL»,  в том числе, в случае реорганизации или ликвидации Компании. </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Не осуществлять копирование, компиляцию, перевод или любое иное документирование информации, а также создание любых информационных ресурсов (как это определено законодательством  Республики Узбекистан») иначе, чем в связи с Проектом.</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«UNITEL», а также обеспечивают возможность использования и передачи Конфиденциальной Информации без нарушения режима ее конфиденциальности.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«UNITEL» вправе проводить контроль за состоянием режима защиты переданной Конфиденциальной Информации, установленного Получающей Стороной.</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В рамках настоящего Договора под разглашением Конфиденциальной Информации понимается любое действие или бездействие Компании,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«UNITEL».</w:t>
            </w:r>
          </w:p>
          <w:p w:rsidR="00561E15" w:rsidRPr="00A233FA" w:rsidRDefault="00561E15" w:rsidP="00A233FA">
            <w:pPr>
              <w:numPr>
                <w:ilvl w:val="12"/>
                <w:numId w:val="0"/>
              </w:numPr>
              <w:jc w:val="both"/>
              <w:rPr>
                <w:rFonts w:ascii="Times New Roman" w:hAnsi="Times New Roman"/>
                <w:sz w:val="23"/>
                <w:szCs w:val="23"/>
              </w:rPr>
            </w:pPr>
            <w:r w:rsidRPr="00A233FA">
              <w:rPr>
                <w:rFonts w:ascii="Times New Roman" w:hAnsi="Times New Roman"/>
                <w:sz w:val="23"/>
                <w:szCs w:val="23"/>
              </w:rPr>
              <w:t xml:space="preserve">В рамках настоящего Договора к третьим лицам не относятся: члены совета директоров и </w:t>
            </w:r>
            <w:r w:rsidR="002F7E8E">
              <w:rPr>
                <w:rFonts w:ascii="Times New Roman" w:hAnsi="Times New Roman"/>
                <w:sz w:val="23"/>
                <w:szCs w:val="23"/>
              </w:rPr>
              <w:t>Продавец</w:t>
            </w:r>
            <w:r w:rsidRPr="00A233FA">
              <w:rPr>
                <w:rFonts w:ascii="Times New Roman" w:hAnsi="Times New Roman"/>
                <w:sz w:val="23"/>
                <w:szCs w:val="23"/>
              </w:rPr>
              <w:t xml:space="preserve">ных органов Компании, а также работники Компании, которые для выполнения ими своих трудовых обязанностей получают Конфиденциальную Информацию в рамках своей служебной компетенции (далее </w:t>
            </w:r>
            <w:r w:rsidRPr="00A233FA">
              <w:rPr>
                <w:rFonts w:ascii="Times New Roman" w:hAnsi="Times New Roman"/>
                <w:b/>
                <w:bCs/>
                <w:sz w:val="23"/>
                <w:szCs w:val="23"/>
              </w:rPr>
              <w:t>«Представители»</w:t>
            </w:r>
            <w:r w:rsidRPr="00A233FA">
              <w:rPr>
                <w:rFonts w:ascii="Times New Roman" w:hAnsi="Times New Roman"/>
                <w:sz w:val="23"/>
                <w:szCs w:val="23"/>
              </w:rPr>
              <w:t>). Компания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Компании Конфиденциальной Информации третьим лицам, ответственность за их действия несет Компания.</w:t>
            </w:r>
          </w:p>
          <w:p w:rsidR="00561E15" w:rsidRPr="00A233FA" w:rsidRDefault="00561E15" w:rsidP="00A233FA">
            <w:pPr>
              <w:numPr>
                <w:ilvl w:val="12"/>
                <w:numId w:val="0"/>
              </w:numPr>
              <w:jc w:val="both"/>
              <w:rPr>
                <w:rFonts w:ascii="Times New Roman" w:hAnsi="Times New Roman"/>
                <w:sz w:val="23"/>
                <w:szCs w:val="23"/>
              </w:rPr>
            </w:pPr>
            <w:r w:rsidRPr="00A233FA">
              <w:rPr>
                <w:rFonts w:ascii="Times New Roman" w:hAnsi="Times New Roman"/>
                <w:sz w:val="23"/>
                <w:szCs w:val="23"/>
              </w:rPr>
              <w:t xml:space="preserve">В соответствии с условиями настоящего Договора Компания обязуется незамедлительно сообщить «UNITEL» о допущенном Компанией, ее Представителями, либо ставшем известным Компании факте разглашения или угрозы разглашения, незаконном получении или незаконном использовании Конфиденциальной Информации.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3. 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4. Нижеследующая информация не будет считаться Конфиденциальной Информацией для целей настоящего Договора: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а) информация, которая является или становится общедоступной, но не в результате нарушения настоящего Договора со стороны Компании;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б) информация, которая становится известной Компании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«UNITEL»;</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в) информация, которая находилась в распоряжении Компании до ее передачи «UNITEL» на условиях настоящего Договора, при условии, что, Компания может указать источник, из которого получена такая информация, и у Компании есть достаточные основания полагать, что при этом не были нарушены какие-либо обязательства по охране Конфиденциальной Информации;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г) информация, которая была письменно одобрена к раскрытию «UNITEL»;</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д) информация, которая не может составлять коммерческую тайну в соответствии с законодательством  Республики Узбекистан.</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5. По требованию «UNITEL», передавшего Конфиденциальную Информацию, все оригиналы и копии Конфиденциальной Информации подлежат незамедлительному возврату Компанией. Любая Конфиденциальная Информация, не истребованная вышеуказанным способом, будет храниться Компанией с соблюдением требований настоящего Договора, либо уничтожена по согласованию с «UNITEL». Во избежание неверного толкования, настоящим Стороны согласились, что возврат или уничтожение Компанией документированной Конфиденциальной Информации, не освобождает Компанию от исполнения своих обязательств в связи с настоящим Договором.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6. Если Компания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Компания обязана немедленно письменно уведомить об этом факте «UNITEL». При этом, в случае надлежащего уведомления «UNITEL», Компания,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Компания обязуется сделать все от нее зависящее для того, чтобы обеспечить конфиденциальность раскрытой Конфиденциальной Информации.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7. 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Компании является собственностью «UNITEL» .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8. Во избежание неверного толкования, никакие положения настоящего Договора не представляют собой обязательств или гарантий «UNITEL» относительно точности, правильности или полноты информации, включенной в состав Конфиденциальной Информации. «UNITEL» не несет ответственности за результаты использования Конфиденциальной Информации Компанией, ее Представителями или иными лицами, которым она может быть передана в соответствии с условиями настоящего Договора.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9. Настоящий Договор заключен сроком </w:t>
            </w:r>
            <w:r w:rsidR="00D40291">
              <w:rPr>
                <w:rFonts w:ascii="Times New Roman" w:hAnsi="Times New Roman"/>
                <w:b/>
                <w:sz w:val="23"/>
                <w:szCs w:val="23"/>
              </w:rPr>
              <w:t xml:space="preserve">на </w:t>
            </w:r>
            <w:r w:rsidR="00335CD1" w:rsidRPr="00335CD1">
              <w:rPr>
                <w:rFonts w:ascii="Times New Roman" w:hAnsi="Times New Roman"/>
                <w:b/>
                <w:sz w:val="23"/>
                <w:szCs w:val="23"/>
              </w:rPr>
              <w:t>3</w:t>
            </w:r>
            <w:r w:rsidR="00A9146F">
              <w:rPr>
                <w:rFonts w:ascii="Times New Roman" w:hAnsi="Times New Roman"/>
                <w:b/>
                <w:sz w:val="23"/>
                <w:szCs w:val="23"/>
              </w:rPr>
              <w:t xml:space="preserve"> </w:t>
            </w:r>
            <w:r w:rsidR="00335CD1">
              <w:rPr>
                <w:rFonts w:ascii="Times New Roman" w:hAnsi="Times New Roman"/>
                <w:b/>
                <w:sz w:val="23"/>
                <w:szCs w:val="23"/>
              </w:rPr>
              <w:t>года</w:t>
            </w:r>
            <w:r w:rsidRPr="00A233FA">
              <w:rPr>
                <w:rFonts w:ascii="Times New Roman" w:hAnsi="Times New Roman"/>
                <w:b/>
                <w:sz w:val="23"/>
                <w:szCs w:val="23"/>
              </w:rPr>
              <w:t xml:space="preserve"> с даты его подписания уполномоченными представителями</w:t>
            </w:r>
            <w:r w:rsidRPr="00A233FA">
              <w:rPr>
                <w:rFonts w:ascii="Times New Roman" w:hAnsi="Times New Roman"/>
                <w:sz w:val="23"/>
                <w:szCs w:val="23"/>
              </w:rPr>
              <w:t xml:space="preserve">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10. Настоящий Договор регулируется, подлежит исполнению и толкованию в соответствии с действующим законодательством  Республики Узбекистан.</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11. 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12. 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13. В случае нарушения Компанией своих обязательств по настоящему Договору, «UNITEL»  вправе потребовать от Компании возмещения понесенных в связи с таким нарушением документально подтвержденные убытков в полном объеме, в случае невыполнения Компанией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14. Настоящий Договор не предполагает передачи или уступки в пользу Компании, каких- 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«UNITEL» на результаты интеллектуальной деятельности, которые могут содержаться или воспроизводиться в Конфиденциальной Информации. Ни Компания, ни ее Представители,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561E15" w:rsidRPr="00A233FA" w:rsidRDefault="00561E15" w:rsidP="00A233FA">
            <w:pPr>
              <w:contextualSpacing/>
              <w:jc w:val="both"/>
              <w:rPr>
                <w:rFonts w:ascii="Times New Roman" w:hAnsi="Times New Roman"/>
                <w:sz w:val="23"/>
                <w:szCs w:val="23"/>
              </w:rPr>
            </w:pPr>
            <w:r w:rsidRPr="00A233FA">
              <w:rPr>
                <w:rFonts w:ascii="Times New Roman" w:hAnsi="Times New Roman"/>
                <w:sz w:val="23"/>
                <w:szCs w:val="23"/>
              </w:rPr>
              <w:t>15. Компания признает и соглашается:</w:t>
            </w:r>
          </w:p>
          <w:p w:rsidR="00561E15" w:rsidRPr="00A233FA" w:rsidRDefault="00561E15" w:rsidP="00A233FA">
            <w:pPr>
              <w:numPr>
                <w:ilvl w:val="0"/>
                <w:numId w:val="2"/>
              </w:numPr>
              <w:ind w:left="0" w:firstLine="284"/>
              <w:contextualSpacing/>
              <w:jc w:val="both"/>
              <w:rPr>
                <w:rFonts w:ascii="Times New Roman" w:hAnsi="Times New Roman"/>
                <w:sz w:val="23"/>
                <w:szCs w:val="23"/>
              </w:rPr>
            </w:pPr>
            <w:r w:rsidRPr="00A233FA">
              <w:rPr>
                <w:rFonts w:ascii="Times New Roman" w:hAnsi="Times New Roman"/>
                <w:sz w:val="23"/>
                <w:szCs w:val="23"/>
              </w:rPr>
              <w:t>ООО «Unitel» может потребоваться раскрыть Конфиденциальную Информацию Компании своим Уполномоченным Представителям, включая тем, которые находятся в других странах;</w:t>
            </w:r>
          </w:p>
          <w:p w:rsidR="00561E15" w:rsidRPr="00A233FA" w:rsidRDefault="00561E15" w:rsidP="00A233FA">
            <w:pPr>
              <w:numPr>
                <w:ilvl w:val="0"/>
                <w:numId w:val="2"/>
              </w:numPr>
              <w:ind w:left="0" w:firstLine="284"/>
              <w:contextualSpacing/>
              <w:jc w:val="both"/>
              <w:rPr>
                <w:rFonts w:ascii="Times New Roman" w:hAnsi="Times New Roman"/>
                <w:sz w:val="23"/>
                <w:szCs w:val="23"/>
              </w:rPr>
            </w:pPr>
            <w:r w:rsidRPr="00A233FA">
              <w:rPr>
                <w:rFonts w:ascii="Times New Roman" w:hAnsi="Times New Roman"/>
                <w:sz w:val="23"/>
                <w:szCs w:val="23"/>
              </w:rPr>
              <w:t>Аффилированные Лица VEON могут собирать, обрабатывать и хранить персональные данные работников Компании.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“Уполномоченные представители” означает работники, директора, подрядчики, провайдеры услуг, профессиональные консультанты или Аффилированные Лица ООО «Unitel», которым необходим доступ к Конфиденциальной Информации для цели настоящего договора.</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16. Настоящим Стороны обязуются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17. Во избежание неверного толкования, ни одно из положений настоящего Договора не представляет собой обязательств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18. 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19. Споры, возникающие в связи или вытекающие из настоящего Договора, разрешаются путем переговоров. При не достижении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Республики Узбекистан.</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20. 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561E15" w:rsidRDefault="00561E15" w:rsidP="00A233FA">
            <w:pPr>
              <w:ind w:firstLine="709"/>
              <w:jc w:val="both"/>
              <w:rPr>
                <w:rFonts w:ascii="Times New Roman" w:hAnsi="Times New Roman"/>
                <w:color w:val="000000" w:themeColor="text1"/>
                <w:spacing w:val="3"/>
                <w:sz w:val="23"/>
                <w:szCs w:val="23"/>
              </w:rPr>
            </w:pPr>
          </w:p>
          <w:p w:rsidR="00537972" w:rsidRDefault="00537972" w:rsidP="00A233FA">
            <w:pPr>
              <w:ind w:firstLine="709"/>
              <w:jc w:val="both"/>
              <w:rPr>
                <w:rFonts w:ascii="Times New Roman" w:hAnsi="Times New Roman"/>
                <w:color w:val="000000" w:themeColor="text1"/>
                <w:spacing w:val="3"/>
                <w:sz w:val="23"/>
                <w:szCs w:val="23"/>
              </w:rPr>
            </w:pPr>
          </w:p>
          <w:p w:rsidR="00D23E2F" w:rsidRPr="004115D0" w:rsidRDefault="00D23E2F" w:rsidP="00537972">
            <w:pPr>
              <w:ind w:firstLine="709"/>
              <w:jc w:val="center"/>
              <w:rPr>
                <w:rFonts w:ascii="Times New Roman" w:hAnsi="Times New Roman"/>
                <w:b/>
                <w:color w:val="000000" w:themeColor="text1"/>
                <w:spacing w:val="3"/>
                <w:sz w:val="23"/>
                <w:szCs w:val="23"/>
              </w:rPr>
            </w:pPr>
          </w:p>
          <w:p w:rsidR="00D23E2F" w:rsidRPr="004115D0" w:rsidRDefault="00D23E2F" w:rsidP="00537972">
            <w:pPr>
              <w:ind w:firstLine="709"/>
              <w:jc w:val="center"/>
              <w:rPr>
                <w:rFonts w:ascii="Times New Roman" w:hAnsi="Times New Roman"/>
                <w:b/>
                <w:color w:val="000000" w:themeColor="text1"/>
                <w:spacing w:val="3"/>
                <w:sz w:val="23"/>
                <w:szCs w:val="23"/>
              </w:rPr>
            </w:pPr>
          </w:p>
          <w:p w:rsidR="00D23E2F" w:rsidRPr="004115D0" w:rsidRDefault="00D23E2F" w:rsidP="00537972">
            <w:pPr>
              <w:ind w:firstLine="709"/>
              <w:jc w:val="center"/>
              <w:rPr>
                <w:rFonts w:ascii="Times New Roman" w:hAnsi="Times New Roman"/>
                <w:b/>
                <w:color w:val="000000" w:themeColor="text1"/>
                <w:spacing w:val="3"/>
                <w:sz w:val="23"/>
                <w:szCs w:val="23"/>
              </w:rPr>
            </w:pPr>
          </w:p>
          <w:p w:rsidR="00537972" w:rsidRPr="00537972" w:rsidRDefault="002F7E8E" w:rsidP="00537972">
            <w:pPr>
              <w:ind w:firstLine="709"/>
              <w:jc w:val="center"/>
              <w:rPr>
                <w:rFonts w:ascii="Times New Roman" w:hAnsi="Times New Roman"/>
                <w:b/>
                <w:color w:val="000000" w:themeColor="text1"/>
                <w:spacing w:val="3"/>
                <w:sz w:val="23"/>
                <w:szCs w:val="23"/>
              </w:rPr>
            </w:pPr>
            <w:r>
              <w:rPr>
                <w:rFonts w:ascii="Times New Roman" w:hAnsi="Times New Roman"/>
                <w:b/>
                <w:color w:val="000000" w:themeColor="text1"/>
                <w:spacing w:val="3"/>
                <w:sz w:val="23"/>
                <w:szCs w:val="23"/>
                <w:lang w:val="en-US"/>
              </w:rPr>
              <w:t>Buyer</w:t>
            </w:r>
            <w:r w:rsidR="00537972" w:rsidRPr="00537972">
              <w:rPr>
                <w:rFonts w:ascii="Times New Roman" w:hAnsi="Times New Roman"/>
                <w:b/>
                <w:color w:val="000000" w:themeColor="text1"/>
                <w:spacing w:val="3"/>
                <w:sz w:val="23"/>
                <w:szCs w:val="23"/>
                <w:lang w:val="en-US"/>
              </w:rPr>
              <w:t>/</w:t>
            </w:r>
            <w:r>
              <w:rPr>
                <w:rFonts w:ascii="Times New Roman" w:hAnsi="Times New Roman"/>
                <w:b/>
                <w:color w:val="000000" w:themeColor="text1"/>
                <w:spacing w:val="3"/>
                <w:sz w:val="23"/>
                <w:szCs w:val="23"/>
              </w:rPr>
              <w:t>Покупатель</w:t>
            </w:r>
          </w:p>
          <w:p w:rsidR="00561E15" w:rsidRPr="00A233FA" w:rsidRDefault="00561E15" w:rsidP="00A233FA">
            <w:pPr>
              <w:jc w:val="both"/>
              <w:rPr>
                <w:rFonts w:ascii="Times New Roman" w:hAnsi="Times New Roman"/>
                <w:color w:val="000000" w:themeColor="text1"/>
                <w:spacing w:val="3"/>
                <w:sz w:val="23"/>
                <w:szCs w:val="23"/>
              </w:rPr>
            </w:pPr>
          </w:p>
        </w:tc>
      </w:tr>
    </w:tbl>
    <w:tbl>
      <w:tblPr>
        <w:tblW w:w="10490" w:type="dxa"/>
        <w:tblInd w:w="-851" w:type="dxa"/>
        <w:tblBorders>
          <w:insideV w:val="single" w:sz="6" w:space="0" w:color="auto"/>
        </w:tblBorders>
        <w:tblLayout w:type="fixed"/>
        <w:tblLook w:val="04A0" w:firstRow="1" w:lastRow="0" w:firstColumn="1" w:lastColumn="0" w:noHBand="0" w:noVBand="1"/>
      </w:tblPr>
      <w:tblGrid>
        <w:gridCol w:w="5104"/>
        <w:gridCol w:w="5386"/>
      </w:tblGrid>
      <w:tr w:rsidR="00D6241C" w:rsidRPr="00A233FA" w:rsidTr="00A233FA">
        <w:trPr>
          <w:cantSplit/>
        </w:trPr>
        <w:tc>
          <w:tcPr>
            <w:tcW w:w="5104" w:type="dxa"/>
            <w:tcBorders>
              <w:top w:val="nil"/>
              <w:left w:val="nil"/>
              <w:bottom w:val="nil"/>
              <w:right w:val="single" w:sz="6" w:space="0" w:color="auto"/>
            </w:tcBorders>
          </w:tcPr>
          <w:p w:rsidR="00D6241C" w:rsidRPr="00D40291" w:rsidRDefault="00D40291" w:rsidP="00D6241C">
            <w:pPr>
              <w:jc w:val="both"/>
              <w:rPr>
                <w:rFonts w:ascii="Times New Roman" w:hAnsi="Times New Roman"/>
                <w:b/>
                <w:sz w:val="22"/>
                <w:szCs w:val="22"/>
                <w:highlight w:val="yellow"/>
                <w:lang w:val="en-US"/>
              </w:rPr>
            </w:pPr>
            <w:r w:rsidRPr="00D40291">
              <w:rPr>
                <w:rFonts w:ascii="Times New Roman" w:hAnsi="Times New Roman"/>
                <w:b/>
                <w:sz w:val="22"/>
                <w:szCs w:val="22"/>
                <w:highlight w:val="yellow"/>
                <w:lang w:val="en-US"/>
              </w:rPr>
              <w:t>____________________</w:t>
            </w:r>
            <w:r w:rsidR="00D6241C" w:rsidRPr="00D40291">
              <w:rPr>
                <w:rFonts w:ascii="Times New Roman" w:hAnsi="Times New Roman"/>
                <w:b/>
                <w:sz w:val="22"/>
                <w:szCs w:val="22"/>
                <w:highlight w:val="yellow"/>
                <w:lang w:val="en-US"/>
              </w:rPr>
              <w:t xml:space="preserve">/ </w:t>
            </w:r>
            <w:r w:rsidRPr="00D40291">
              <w:rPr>
                <w:rFonts w:ascii="Times New Roman" w:hAnsi="Times New Roman"/>
                <w:b/>
                <w:sz w:val="22"/>
                <w:szCs w:val="22"/>
                <w:highlight w:val="yellow"/>
                <w:lang w:val="en-US"/>
              </w:rPr>
              <w:t>_____________________</w:t>
            </w:r>
          </w:p>
          <w:p w:rsidR="00D6241C" w:rsidRPr="00D40291" w:rsidRDefault="00D6241C" w:rsidP="00D6241C">
            <w:pPr>
              <w:jc w:val="both"/>
              <w:rPr>
                <w:rFonts w:ascii="Times New Roman" w:hAnsi="Times New Roman"/>
                <w:sz w:val="22"/>
                <w:szCs w:val="22"/>
                <w:highlight w:val="yellow"/>
                <w:lang w:val="en-US"/>
              </w:rPr>
            </w:pPr>
          </w:p>
        </w:tc>
        <w:tc>
          <w:tcPr>
            <w:tcW w:w="5386" w:type="dxa"/>
            <w:tcBorders>
              <w:top w:val="nil"/>
              <w:left w:val="single" w:sz="6" w:space="0" w:color="auto"/>
              <w:bottom w:val="nil"/>
              <w:right w:val="nil"/>
            </w:tcBorders>
          </w:tcPr>
          <w:p w:rsidR="00D6241C" w:rsidRPr="00D6241C" w:rsidRDefault="00D6241C" w:rsidP="00D6241C">
            <w:pPr>
              <w:jc w:val="both"/>
              <w:rPr>
                <w:rFonts w:ascii="Times New Roman" w:hAnsi="Times New Roman"/>
                <w:b/>
                <w:bCs/>
                <w:sz w:val="22"/>
                <w:szCs w:val="22"/>
                <w:lang w:val="uk-UA"/>
              </w:rPr>
            </w:pPr>
            <w:r w:rsidRPr="00D6241C">
              <w:rPr>
                <w:rFonts w:ascii="Times New Roman" w:hAnsi="Times New Roman"/>
                <w:b/>
                <w:color w:val="000000"/>
                <w:sz w:val="22"/>
                <w:szCs w:val="22"/>
              </w:rPr>
              <w:t>«Unitel»</w:t>
            </w:r>
            <w:r w:rsidRPr="00D6241C">
              <w:rPr>
                <w:rFonts w:ascii="Times New Roman" w:hAnsi="Times New Roman"/>
                <w:sz w:val="22"/>
                <w:szCs w:val="22"/>
              </w:rPr>
              <w:t xml:space="preserve"> </w:t>
            </w:r>
            <w:r w:rsidRPr="00D6241C">
              <w:rPr>
                <w:rFonts w:ascii="Times New Roman" w:hAnsi="Times New Roman"/>
                <w:b/>
                <w:color w:val="000000"/>
                <w:sz w:val="22"/>
                <w:szCs w:val="22"/>
              </w:rPr>
              <w:t xml:space="preserve">LLC / </w:t>
            </w:r>
            <w:r w:rsidRPr="00D6241C">
              <w:rPr>
                <w:rFonts w:ascii="Times New Roman" w:hAnsi="Times New Roman"/>
                <w:b/>
                <w:bCs/>
                <w:sz w:val="22"/>
                <w:szCs w:val="22"/>
                <w:lang w:val="uk-UA"/>
              </w:rPr>
              <w:t>Общество с Ограниченной Ответственностью «</w:t>
            </w:r>
            <w:r w:rsidRPr="00D6241C">
              <w:rPr>
                <w:rFonts w:ascii="Times New Roman" w:hAnsi="Times New Roman"/>
                <w:b/>
                <w:bCs/>
                <w:sz w:val="22"/>
                <w:szCs w:val="22"/>
              </w:rPr>
              <w:t>Unitel</w:t>
            </w:r>
            <w:r w:rsidRPr="00D6241C">
              <w:rPr>
                <w:rFonts w:ascii="Times New Roman" w:hAnsi="Times New Roman"/>
                <w:b/>
                <w:bCs/>
                <w:sz w:val="22"/>
                <w:szCs w:val="22"/>
                <w:lang w:val="uk-UA"/>
              </w:rPr>
              <w:t>»</w:t>
            </w:r>
          </w:p>
          <w:p w:rsidR="00D6241C" w:rsidRPr="00D6241C" w:rsidRDefault="00D6241C" w:rsidP="00D6241C">
            <w:pPr>
              <w:jc w:val="both"/>
              <w:rPr>
                <w:rFonts w:ascii="Times New Roman" w:hAnsi="Times New Roman"/>
                <w:sz w:val="22"/>
                <w:szCs w:val="22"/>
              </w:rPr>
            </w:pPr>
          </w:p>
        </w:tc>
      </w:tr>
      <w:tr w:rsidR="00D6241C" w:rsidRPr="00335CD1" w:rsidTr="00A233FA">
        <w:trPr>
          <w:cantSplit/>
        </w:trPr>
        <w:tc>
          <w:tcPr>
            <w:tcW w:w="5104" w:type="dxa"/>
            <w:tcBorders>
              <w:top w:val="nil"/>
              <w:left w:val="nil"/>
              <w:bottom w:val="nil"/>
              <w:right w:val="single" w:sz="6" w:space="0" w:color="auto"/>
            </w:tcBorders>
            <w:hideMark/>
          </w:tcPr>
          <w:p w:rsidR="00D6241C" w:rsidRPr="00D6241C" w:rsidRDefault="00D6241C" w:rsidP="00D6241C">
            <w:pPr>
              <w:jc w:val="both"/>
              <w:rPr>
                <w:rFonts w:ascii="Times New Roman" w:hAnsi="Times New Roman"/>
                <w:sz w:val="22"/>
                <w:szCs w:val="22"/>
                <w:lang w:val="en-US"/>
              </w:rPr>
            </w:pPr>
            <w:r w:rsidRPr="00D6241C">
              <w:rPr>
                <w:rFonts w:ascii="Times New Roman" w:hAnsi="Times New Roman"/>
                <w:sz w:val="22"/>
                <w:szCs w:val="22"/>
                <w:lang w:val="en-US"/>
              </w:rPr>
              <w:t xml:space="preserve">By / </w:t>
            </w:r>
            <w:r w:rsidRPr="00D6241C">
              <w:rPr>
                <w:rFonts w:ascii="Times New Roman" w:hAnsi="Times New Roman"/>
                <w:sz w:val="22"/>
                <w:szCs w:val="22"/>
              </w:rPr>
              <w:t>Кем</w:t>
            </w:r>
            <w:r w:rsidRPr="00D6241C">
              <w:rPr>
                <w:rFonts w:ascii="Times New Roman" w:hAnsi="Times New Roman"/>
                <w:sz w:val="22"/>
                <w:szCs w:val="22"/>
                <w:lang w:val="en-US"/>
              </w:rPr>
              <w:t>:</w:t>
            </w:r>
          </w:p>
          <w:p w:rsidR="00D6241C" w:rsidRPr="00D6241C" w:rsidRDefault="00D6241C" w:rsidP="00D40291">
            <w:pPr>
              <w:jc w:val="both"/>
              <w:rPr>
                <w:rFonts w:ascii="Times New Roman" w:hAnsi="Times New Roman"/>
                <w:sz w:val="22"/>
                <w:szCs w:val="22"/>
                <w:lang w:val="en-US"/>
              </w:rPr>
            </w:pPr>
            <w:r w:rsidRPr="00D40291">
              <w:rPr>
                <w:rFonts w:ascii="Times New Roman" w:hAnsi="Times New Roman"/>
                <w:sz w:val="22"/>
                <w:szCs w:val="22"/>
                <w:highlight w:val="yellow"/>
                <w:lang w:val="en-US"/>
              </w:rPr>
              <w:t>/</w:t>
            </w:r>
            <w:r w:rsidRPr="00D6241C">
              <w:rPr>
                <w:rFonts w:ascii="Times New Roman" w:hAnsi="Times New Roman"/>
                <w:sz w:val="22"/>
                <w:szCs w:val="22"/>
                <w:lang w:val="en-US"/>
              </w:rPr>
              <w:t xml:space="preserve"> </w:t>
            </w:r>
          </w:p>
        </w:tc>
        <w:tc>
          <w:tcPr>
            <w:tcW w:w="5386" w:type="dxa"/>
            <w:tcBorders>
              <w:top w:val="nil"/>
              <w:left w:val="single" w:sz="6" w:space="0" w:color="auto"/>
              <w:bottom w:val="nil"/>
              <w:right w:val="nil"/>
            </w:tcBorders>
            <w:hideMark/>
          </w:tcPr>
          <w:p w:rsidR="00D6241C" w:rsidRPr="00D6241C" w:rsidRDefault="00D6241C" w:rsidP="00D6241C">
            <w:pPr>
              <w:jc w:val="both"/>
              <w:rPr>
                <w:rFonts w:ascii="Times New Roman" w:hAnsi="Times New Roman"/>
                <w:sz w:val="22"/>
                <w:szCs w:val="22"/>
                <w:lang w:val="en-US"/>
              </w:rPr>
            </w:pPr>
            <w:r w:rsidRPr="00D6241C">
              <w:rPr>
                <w:rFonts w:ascii="Times New Roman" w:hAnsi="Times New Roman"/>
                <w:sz w:val="22"/>
                <w:szCs w:val="22"/>
                <w:lang w:val="en-US"/>
              </w:rPr>
              <w:t xml:space="preserve">By / </w:t>
            </w:r>
            <w:r w:rsidRPr="00D6241C">
              <w:rPr>
                <w:rFonts w:ascii="Times New Roman" w:hAnsi="Times New Roman"/>
                <w:sz w:val="22"/>
                <w:szCs w:val="22"/>
              </w:rPr>
              <w:t>Кем</w:t>
            </w:r>
            <w:r w:rsidRPr="00D6241C">
              <w:rPr>
                <w:rFonts w:ascii="Times New Roman" w:hAnsi="Times New Roman"/>
                <w:sz w:val="22"/>
                <w:szCs w:val="22"/>
                <w:lang w:val="en-US"/>
              </w:rPr>
              <w:t xml:space="preserve">:   </w:t>
            </w:r>
          </w:p>
          <w:p w:rsidR="00D6241C" w:rsidRPr="00D40291" w:rsidRDefault="00335CD1" w:rsidP="00335CD1">
            <w:pPr>
              <w:jc w:val="both"/>
              <w:rPr>
                <w:rFonts w:ascii="Times New Roman" w:hAnsi="Times New Roman"/>
                <w:sz w:val="22"/>
                <w:szCs w:val="22"/>
                <w:lang w:val="en-US"/>
              </w:rPr>
            </w:pPr>
            <w:r>
              <w:rPr>
                <w:rFonts w:ascii="Times New Roman" w:hAnsi="Times New Roman"/>
                <w:sz w:val="22"/>
                <w:szCs w:val="22"/>
                <w:lang w:val="en-US"/>
              </w:rPr>
              <w:t>Andrzej Edward Malinovski</w:t>
            </w:r>
            <w:r w:rsidR="00D40291">
              <w:rPr>
                <w:rFonts w:ascii="Times New Roman" w:hAnsi="Times New Roman"/>
                <w:sz w:val="22"/>
                <w:szCs w:val="22"/>
                <w:lang w:val="en-US"/>
              </w:rPr>
              <w:t>.</w:t>
            </w:r>
            <w:r w:rsidR="00D6241C" w:rsidRPr="00D6241C">
              <w:rPr>
                <w:rFonts w:ascii="Times New Roman" w:hAnsi="Times New Roman"/>
                <w:sz w:val="22"/>
                <w:szCs w:val="22"/>
                <w:lang w:val="en-US"/>
              </w:rPr>
              <w:t xml:space="preserve">/ </w:t>
            </w:r>
            <w:r>
              <w:rPr>
                <w:rFonts w:ascii="Times New Roman" w:hAnsi="Times New Roman"/>
                <w:sz w:val="22"/>
                <w:szCs w:val="22"/>
              </w:rPr>
              <w:t>Анджей</w:t>
            </w:r>
            <w:r w:rsidRPr="00335CD1">
              <w:rPr>
                <w:rFonts w:ascii="Times New Roman" w:hAnsi="Times New Roman"/>
                <w:sz w:val="22"/>
                <w:szCs w:val="22"/>
                <w:lang w:val="en-US"/>
              </w:rPr>
              <w:t xml:space="preserve"> </w:t>
            </w:r>
            <w:r>
              <w:rPr>
                <w:rFonts w:ascii="Times New Roman" w:hAnsi="Times New Roman"/>
                <w:sz w:val="22"/>
                <w:szCs w:val="22"/>
              </w:rPr>
              <w:t>Эдвард</w:t>
            </w:r>
            <w:r w:rsidRPr="00335CD1">
              <w:rPr>
                <w:rFonts w:ascii="Times New Roman" w:hAnsi="Times New Roman"/>
                <w:sz w:val="22"/>
                <w:szCs w:val="22"/>
                <w:lang w:val="en-US"/>
              </w:rPr>
              <w:t xml:space="preserve"> </w:t>
            </w:r>
            <w:r>
              <w:rPr>
                <w:rFonts w:ascii="Times New Roman" w:hAnsi="Times New Roman"/>
                <w:sz w:val="22"/>
                <w:szCs w:val="22"/>
              </w:rPr>
              <w:t>Малиновски</w:t>
            </w:r>
            <w:r w:rsidR="00D40291" w:rsidRPr="00D40291">
              <w:rPr>
                <w:rFonts w:ascii="Times New Roman" w:hAnsi="Times New Roman"/>
                <w:sz w:val="22"/>
                <w:szCs w:val="22"/>
                <w:lang w:val="en-US"/>
              </w:rPr>
              <w:t>.</w:t>
            </w:r>
          </w:p>
        </w:tc>
      </w:tr>
      <w:tr w:rsidR="00D6241C" w:rsidRPr="00335CD1" w:rsidTr="00A233FA">
        <w:trPr>
          <w:cantSplit/>
        </w:trPr>
        <w:tc>
          <w:tcPr>
            <w:tcW w:w="5104" w:type="dxa"/>
            <w:tcBorders>
              <w:top w:val="nil"/>
              <w:left w:val="nil"/>
              <w:bottom w:val="nil"/>
              <w:right w:val="single" w:sz="6" w:space="0" w:color="auto"/>
            </w:tcBorders>
          </w:tcPr>
          <w:p w:rsidR="00D6241C" w:rsidRPr="00D6241C" w:rsidRDefault="00D6241C" w:rsidP="00D6241C">
            <w:pPr>
              <w:jc w:val="both"/>
              <w:rPr>
                <w:rFonts w:ascii="Times New Roman" w:hAnsi="Times New Roman"/>
                <w:sz w:val="22"/>
                <w:szCs w:val="22"/>
                <w:lang w:val="en-US"/>
              </w:rPr>
            </w:pPr>
          </w:p>
        </w:tc>
        <w:tc>
          <w:tcPr>
            <w:tcW w:w="5386" w:type="dxa"/>
            <w:tcBorders>
              <w:top w:val="nil"/>
              <w:left w:val="single" w:sz="6" w:space="0" w:color="auto"/>
              <w:bottom w:val="nil"/>
              <w:right w:val="nil"/>
            </w:tcBorders>
          </w:tcPr>
          <w:p w:rsidR="00D6241C" w:rsidRPr="00D6241C" w:rsidRDefault="00D6241C" w:rsidP="00D6241C">
            <w:pPr>
              <w:jc w:val="both"/>
              <w:rPr>
                <w:rFonts w:ascii="Times New Roman" w:hAnsi="Times New Roman"/>
                <w:sz w:val="22"/>
                <w:szCs w:val="22"/>
                <w:lang w:val="en-GB"/>
              </w:rPr>
            </w:pPr>
          </w:p>
        </w:tc>
      </w:tr>
      <w:tr w:rsidR="00D6241C" w:rsidRPr="00335CD1" w:rsidTr="00A233FA">
        <w:trPr>
          <w:cantSplit/>
        </w:trPr>
        <w:tc>
          <w:tcPr>
            <w:tcW w:w="5104" w:type="dxa"/>
            <w:tcBorders>
              <w:top w:val="nil"/>
              <w:left w:val="nil"/>
              <w:bottom w:val="nil"/>
              <w:right w:val="single" w:sz="6" w:space="0" w:color="auto"/>
            </w:tcBorders>
          </w:tcPr>
          <w:p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Signature</w:t>
            </w:r>
            <w:r w:rsidRPr="00D40291">
              <w:rPr>
                <w:rFonts w:ascii="Times New Roman" w:hAnsi="Times New Roman"/>
                <w:sz w:val="22"/>
                <w:szCs w:val="22"/>
                <w:highlight w:val="yellow"/>
                <w:lang w:val="en-GB"/>
              </w:rPr>
              <w:t xml:space="preserve"> / </w:t>
            </w:r>
            <w:r w:rsidRPr="00D40291">
              <w:rPr>
                <w:rFonts w:ascii="Times New Roman" w:hAnsi="Times New Roman"/>
                <w:sz w:val="22"/>
                <w:szCs w:val="22"/>
                <w:highlight w:val="yellow"/>
              </w:rPr>
              <w:t>Подпись</w:t>
            </w:r>
          </w:p>
        </w:tc>
        <w:tc>
          <w:tcPr>
            <w:tcW w:w="5386" w:type="dxa"/>
            <w:tcBorders>
              <w:top w:val="nil"/>
              <w:left w:val="single" w:sz="6" w:space="0" w:color="auto"/>
              <w:bottom w:val="nil"/>
              <w:right w:val="nil"/>
            </w:tcBorders>
            <w:hideMark/>
          </w:tcPr>
          <w:p w:rsidR="00D6241C" w:rsidRPr="00D6241C" w:rsidRDefault="00D6241C" w:rsidP="00D6241C">
            <w:pPr>
              <w:jc w:val="both"/>
              <w:rPr>
                <w:rFonts w:ascii="Times New Roman" w:hAnsi="Times New Roman"/>
                <w:sz w:val="22"/>
                <w:szCs w:val="22"/>
                <w:lang w:val="en-GB"/>
              </w:rPr>
            </w:pPr>
            <w:r w:rsidRPr="00D40291">
              <w:rPr>
                <w:rFonts w:ascii="Times New Roman" w:hAnsi="Times New Roman"/>
                <w:sz w:val="22"/>
                <w:szCs w:val="22"/>
                <w:lang w:val="en-US"/>
              </w:rPr>
              <w:t>Signature</w:t>
            </w:r>
            <w:r w:rsidRPr="00D6241C">
              <w:rPr>
                <w:rFonts w:ascii="Times New Roman" w:hAnsi="Times New Roman"/>
                <w:sz w:val="22"/>
                <w:szCs w:val="22"/>
                <w:lang w:val="en-GB"/>
              </w:rPr>
              <w:t xml:space="preserve"> / </w:t>
            </w:r>
            <w:r w:rsidRPr="00D6241C">
              <w:rPr>
                <w:rFonts w:ascii="Times New Roman" w:hAnsi="Times New Roman"/>
                <w:sz w:val="22"/>
                <w:szCs w:val="22"/>
              </w:rPr>
              <w:t>Подпись</w:t>
            </w:r>
          </w:p>
        </w:tc>
      </w:tr>
      <w:tr w:rsidR="00D6241C" w:rsidRPr="00976107" w:rsidTr="00A233FA">
        <w:trPr>
          <w:cantSplit/>
        </w:trPr>
        <w:tc>
          <w:tcPr>
            <w:tcW w:w="5104" w:type="dxa"/>
            <w:tcBorders>
              <w:top w:val="nil"/>
              <w:left w:val="nil"/>
              <w:bottom w:val="nil"/>
              <w:right w:val="single" w:sz="6" w:space="0" w:color="auto"/>
            </w:tcBorders>
          </w:tcPr>
          <w:p w:rsidR="00D6241C" w:rsidRPr="00D40291" w:rsidRDefault="00D6241C" w:rsidP="00D6241C">
            <w:pPr>
              <w:jc w:val="both"/>
              <w:rPr>
                <w:rFonts w:ascii="Times New Roman" w:hAnsi="Times New Roman"/>
                <w:sz w:val="22"/>
                <w:szCs w:val="22"/>
                <w:highlight w:val="yellow"/>
                <w:lang w:val="en-US"/>
              </w:rPr>
            </w:pPr>
            <w:commentRangeStart w:id="2"/>
            <w:r w:rsidRPr="00D40291">
              <w:rPr>
                <w:rFonts w:ascii="Times New Roman" w:hAnsi="Times New Roman"/>
                <w:sz w:val="22"/>
                <w:szCs w:val="22"/>
                <w:highlight w:val="yellow"/>
                <w:lang w:val="en-US"/>
              </w:rPr>
              <w:t xml:space="preserve">Title / </w:t>
            </w:r>
            <w:r w:rsidRPr="00D40291">
              <w:rPr>
                <w:rFonts w:ascii="Times New Roman" w:hAnsi="Times New Roman"/>
                <w:sz w:val="22"/>
                <w:szCs w:val="22"/>
                <w:highlight w:val="yellow"/>
              </w:rPr>
              <w:t>Должность</w:t>
            </w:r>
            <w:r w:rsidRPr="00D40291">
              <w:rPr>
                <w:rFonts w:ascii="Times New Roman" w:hAnsi="Times New Roman"/>
                <w:sz w:val="22"/>
                <w:szCs w:val="22"/>
                <w:highlight w:val="yellow"/>
                <w:lang w:val="en-US"/>
              </w:rPr>
              <w:t>:</w:t>
            </w:r>
            <w:r w:rsidR="00976107">
              <w:rPr>
                <w:rFonts w:ascii="Times New Roman" w:hAnsi="Times New Roman"/>
                <w:sz w:val="22"/>
                <w:szCs w:val="22"/>
                <w:highlight w:val="yellow"/>
                <w:lang w:val="en-US"/>
              </w:rPr>
              <w:t>__________</w:t>
            </w:r>
            <w:r w:rsidRPr="00D40291">
              <w:rPr>
                <w:rFonts w:ascii="Times New Roman" w:hAnsi="Times New Roman"/>
                <w:sz w:val="22"/>
                <w:szCs w:val="22"/>
                <w:highlight w:val="yellow"/>
                <w:lang w:val="en-US"/>
              </w:rPr>
              <w:t xml:space="preserve"> /</w:t>
            </w:r>
            <w:r w:rsidR="00976107">
              <w:rPr>
                <w:rFonts w:ascii="Times New Roman" w:hAnsi="Times New Roman"/>
                <w:sz w:val="22"/>
                <w:szCs w:val="22"/>
                <w:highlight w:val="yellow"/>
                <w:lang w:val="en-US"/>
              </w:rPr>
              <w:t>_____________</w:t>
            </w:r>
            <w:r w:rsidRPr="00D40291">
              <w:rPr>
                <w:rFonts w:ascii="Times New Roman" w:hAnsi="Times New Roman"/>
                <w:sz w:val="22"/>
                <w:szCs w:val="22"/>
                <w:highlight w:val="yellow"/>
                <w:lang w:val="en-US"/>
              </w:rPr>
              <w:t xml:space="preserve"> </w:t>
            </w:r>
          </w:p>
          <w:p w:rsidR="00D6241C" w:rsidRPr="00D40291" w:rsidRDefault="00D6241C" w:rsidP="00D6241C">
            <w:pPr>
              <w:jc w:val="both"/>
              <w:rPr>
                <w:rFonts w:ascii="Times New Roman" w:hAnsi="Times New Roman"/>
                <w:sz w:val="22"/>
                <w:szCs w:val="22"/>
                <w:highlight w:val="yellow"/>
                <w:lang w:val="en-US"/>
              </w:rPr>
            </w:pPr>
          </w:p>
          <w:p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stamp/</w:t>
            </w:r>
            <w:r w:rsidRPr="00D40291">
              <w:rPr>
                <w:rFonts w:ascii="Times New Roman" w:hAnsi="Times New Roman"/>
                <w:sz w:val="22"/>
                <w:szCs w:val="22"/>
                <w:highlight w:val="yellow"/>
              </w:rPr>
              <w:t>печать</w:t>
            </w:r>
          </w:p>
          <w:p w:rsidR="00D6241C" w:rsidRPr="00D40291" w:rsidRDefault="00D6241C" w:rsidP="00D6241C">
            <w:pPr>
              <w:jc w:val="both"/>
              <w:rPr>
                <w:rFonts w:ascii="Times New Roman" w:hAnsi="Times New Roman"/>
                <w:sz w:val="22"/>
                <w:szCs w:val="22"/>
                <w:highlight w:val="yellow"/>
                <w:lang w:val="en-US"/>
              </w:rPr>
            </w:pPr>
          </w:p>
          <w:p w:rsidR="00D6241C" w:rsidRPr="00D40291" w:rsidRDefault="00D6241C" w:rsidP="00D6241C">
            <w:pPr>
              <w:jc w:val="both"/>
              <w:rPr>
                <w:rFonts w:ascii="Times New Roman" w:hAnsi="Times New Roman"/>
                <w:sz w:val="22"/>
                <w:szCs w:val="22"/>
                <w:highlight w:val="yellow"/>
                <w:lang w:val="en-US"/>
              </w:rPr>
            </w:pPr>
            <w:r w:rsidRPr="00335CD1">
              <w:rPr>
                <w:rFonts w:ascii="Times New Roman" w:hAnsi="Times New Roman"/>
                <w:b/>
                <w:sz w:val="22"/>
                <w:szCs w:val="22"/>
                <w:highlight w:val="yellow"/>
                <w:lang w:val="en-US"/>
              </w:rPr>
              <w:t>Date of signature</w:t>
            </w:r>
            <w:r w:rsidR="00D40291" w:rsidRPr="00335CD1">
              <w:rPr>
                <w:rFonts w:ascii="Times New Roman" w:hAnsi="Times New Roman"/>
                <w:b/>
                <w:sz w:val="22"/>
                <w:szCs w:val="22"/>
                <w:highlight w:val="yellow"/>
                <w:lang w:val="en-US"/>
              </w:rPr>
              <w:t xml:space="preserve"> /</w:t>
            </w:r>
            <w:r w:rsidR="00D40291" w:rsidRPr="00D40291">
              <w:rPr>
                <w:rFonts w:ascii="Times New Roman" w:hAnsi="Times New Roman"/>
                <w:sz w:val="22"/>
                <w:szCs w:val="22"/>
                <w:highlight w:val="yellow"/>
                <w:lang w:val="en-US"/>
              </w:rPr>
              <w:t xml:space="preserve"> </w:t>
            </w:r>
            <w:r w:rsidR="00D40291" w:rsidRPr="00335CD1">
              <w:rPr>
                <w:rFonts w:ascii="Times New Roman" w:hAnsi="Times New Roman"/>
                <w:b/>
                <w:sz w:val="22"/>
                <w:szCs w:val="22"/>
                <w:highlight w:val="yellow"/>
              </w:rPr>
              <w:t>Дата</w:t>
            </w:r>
            <w:r w:rsidR="00D40291" w:rsidRPr="00335CD1">
              <w:rPr>
                <w:rFonts w:ascii="Times New Roman" w:hAnsi="Times New Roman"/>
                <w:b/>
                <w:sz w:val="22"/>
                <w:szCs w:val="22"/>
                <w:highlight w:val="yellow"/>
                <w:lang w:val="en-US"/>
              </w:rPr>
              <w:t xml:space="preserve"> </w:t>
            </w:r>
            <w:r w:rsidR="00D40291" w:rsidRPr="00335CD1">
              <w:rPr>
                <w:rFonts w:ascii="Times New Roman" w:hAnsi="Times New Roman"/>
                <w:b/>
                <w:sz w:val="22"/>
                <w:szCs w:val="22"/>
                <w:highlight w:val="yellow"/>
              </w:rPr>
              <w:t>подписания</w:t>
            </w:r>
            <w:r w:rsidRPr="00335CD1">
              <w:rPr>
                <w:rFonts w:ascii="Times New Roman" w:hAnsi="Times New Roman"/>
                <w:b/>
                <w:sz w:val="22"/>
                <w:szCs w:val="22"/>
                <w:highlight w:val="yellow"/>
                <w:lang w:val="en-US"/>
              </w:rPr>
              <w:t>_______________________</w:t>
            </w:r>
            <w:commentRangeEnd w:id="2"/>
            <w:r w:rsidR="004048BD" w:rsidRPr="00335CD1">
              <w:rPr>
                <w:rStyle w:val="ab"/>
                <w:b/>
              </w:rPr>
              <w:commentReference w:id="2"/>
            </w:r>
          </w:p>
        </w:tc>
        <w:tc>
          <w:tcPr>
            <w:tcW w:w="5386" w:type="dxa"/>
            <w:tcBorders>
              <w:top w:val="nil"/>
              <w:left w:val="single" w:sz="6" w:space="0" w:color="auto"/>
              <w:bottom w:val="nil"/>
              <w:right w:val="nil"/>
            </w:tcBorders>
          </w:tcPr>
          <w:p w:rsidR="00D6241C" w:rsidRPr="00D40291" w:rsidRDefault="00D6241C" w:rsidP="00D6241C">
            <w:pPr>
              <w:jc w:val="both"/>
              <w:rPr>
                <w:rFonts w:ascii="Times New Roman" w:hAnsi="Times New Roman"/>
                <w:sz w:val="22"/>
                <w:szCs w:val="22"/>
              </w:rPr>
            </w:pPr>
            <w:r w:rsidRPr="00D6241C">
              <w:rPr>
                <w:rFonts w:ascii="Times New Roman" w:hAnsi="Times New Roman"/>
                <w:sz w:val="22"/>
                <w:szCs w:val="22"/>
              </w:rPr>
              <w:t xml:space="preserve">Title / Должность: </w:t>
            </w:r>
            <w:r w:rsidR="00976107">
              <w:rPr>
                <w:rFonts w:ascii="Times New Roman" w:hAnsi="Times New Roman"/>
                <w:sz w:val="22"/>
                <w:szCs w:val="22"/>
                <w:lang w:val="en-US"/>
              </w:rPr>
              <w:t>__________________</w:t>
            </w:r>
            <w:r w:rsidRPr="00D6241C">
              <w:rPr>
                <w:rFonts w:ascii="Times New Roman" w:hAnsi="Times New Roman"/>
                <w:sz w:val="22"/>
                <w:szCs w:val="22"/>
              </w:rPr>
              <w:t xml:space="preserve">/ </w:t>
            </w:r>
            <w:r w:rsidR="00976107">
              <w:rPr>
                <w:rFonts w:ascii="Times New Roman" w:hAnsi="Times New Roman"/>
                <w:sz w:val="22"/>
                <w:szCs w:val="22"/>
                <w:lang w:val="en-US"/>
              </w:rPr>
              <w:t>________________</w:t>
            </w:r>
          </w:p>
          <w:p w:rsidR="00D6241C" w:rsidRPr="00D6241C" w:rsidRDefault="00D6241C" w:rsidP="00D6241C">
            <w:pPr>
              <w:jc w:val="both"/>
              <w:rPr>
                <w:rFonts w:ascii="Times New Roman" w:hAnsi="Times New Roman"/>
                <w:sz w:val="22"/>
                <w:szCs w:val="22"/>
              </w:rPr>
            </w:pPr>
          </w:p>
          <w:p w:rsidR="00D6241C" w:rsidRPr="00D40291" w:rsidRDefault="00D6241C" w:rsidP="00D6241C">
            <w:pPr>
              <w:jc w:val="both"/>
              <w:rPr>
                <w:rFonts w:ascii="Times New Roman" w:hAnsi="Times New Roman"/>
                <w:sz w:val="22"/>
                <w:szCs w:val="22"/>
                <w:lang w:val="en-US"/>
              </w:rPr>
            </w:pPr>
            <w:r w:rsidRPr="00D40291">
              <w:rPr>
                <w:rFonts w:ascii="Times New Roman" w:hAnsi="Times New Roman"/>
                <w:sz w:val="22"/>
                <w:szCs w:val="22"/>
                <w:lang w:val="en-US"/>
              </w:rPr>
              <w:t>stamp/</w:t>
            </w:r>
            <w:r w:rsidRPr="00D6241C">
              <w:rPr>
                <w:rFonts w:ascii="Times New Roman" w:hAnsi="Times New Roman"/>
                <w:sz w:val="22"/>
                <w:szCs w:val="22"/>
              </w:rPr>
              <w:t>печать</w:t>
            </w:r>
          </w:p>
          <w:p w:rsidR="00D6241C" w:rsidRPr="00D40291" w:rsidRDefault="00D6241C" w:rsidP="00D6241C">
            <w:pPr>
              <w:jc w:val="both"/>
              <w:rPr>
                <w:rFonts w:ascii="Times New Roman" w:hAnsi="Times New Roman"/>
                <w:sz w:val="22"/>
                <w:szCs w:val="22"/>
                <w:lang w:val="en-US"/>
              </w:rPr>
            </w:pPr>
          </w:p>
          <w:p w:rsidR="00D6241C" w:rsidRPr="00335CD1" w:rsidRDefault="00D40291" w:rsidP="00D6241C">
            <w:pPr>
              <w:jc w:val="both"/>
              <w:rPr>
                <w:rFonts w:ascii="Times New Roman" w:hAnsi="Times New Roman"/>
                <w:b/>
                <w:sz w:val="22"/>
                <w:szCs w:val="22"/>
                <w:lang w:val="en-US"/>
              </w:rPr>
            </w:pPr>
            <w:r w:rsidRPr="00335CD1">
              <w:rPr>
                <w:rFonts w:ascii="Times New Roman" w:hAnsi="Times New Roman"/>
                <w:b/>
                <w:sz w:val="22"/>
                <w:szCs w:val="22"/>
                <w:lang w:val="en-US"/>
              </w:rPr>
              <w:t xml:space="preserve">Date of signature / </w:t>
            </w:r>
            <w:r w:rsidR="00D6241C" w:rsidRPr="00335CD1">
              <w:rPr>
                <w:rFonts w:ascii="Times New Roman" w:hAnsi="Times New Roman"/>
                <w:b/>
                <w:sz w:val="22"/>
                <w:szCs w:val="22"/>
              </w:rPr>
              <w:t>Дата</w:t>
            </w:r>
            <w:r w:rsidR="00D6241C" w:rsidRPr="00335CD1">
              <w:rPr>
                <w:rFonts w:ascii="Times New Roman" w:hAnsi="Times New Roman"/>
                <w:b/>
                <w:sz w:val="22"/>
                <w:szCs w:val="22"/>
                <w:lang w:val="en-US"/>
              </w:rPr>
              <w:t xml:space="preserve"> </w:t>
            </w:r>
            <w:r w:rsidR="00D6241C" w:rsidRPr="00335CD1">
              <w:rPr>
                <w:rFonts w:ascii="Times New Roman" w:hAnsi="Times New Roman"/>
                <w:b/>
                <w:sz w:val="22"/>
                <w:szCs w:val="22"/>
              </w:rPr>
              <w:t>подписания</w:t>
            </w:r>
            <w:r w:rsidR="00D6241C" w:rsidRPr="00335CD1">
              <w:rPr>
                <w:rFonts w:ascii="Times New Roman" w:hAnsi="Times New Roman"/>
                <w:b/>
                <w:sz w:val="22"/>
                <w:szCs w:val="22"/>
                <w:lang w:val="en-US"/>
              </w:rPr>
              <w:t>_______________________</w:t>
            </w:r>
          </w:p>
        </w:tc>
      </w:tr>
    </w:tbl>
    <w:p w:rsidR="00A233FA" w:rsidRPr="00A233FA" w:rsidRDefault="00A233FA" w:rsidP="00A233FA">
      <w:pPr>
        <w:tabs>
          <w:tab w:val="left" w:pos="567"/>
        </w:tabs>
        <w:jc w:val="both"/>
        <w:rPr>
          <w:rFonts w:ascii="Times New Roman" w:hAnsi="Times New Roman"/>
          <w:sz w:val="23"/>
          <w:szCs w:val="23"/>
          <w:lang w:val="en-GB"/>
        </w:rPr>
      </w:pPr>
    </w:p>
    <w:p w:rsidR="00A233FA" w:rsidRPr="00A233FA" w:rsidRDefault="00A233FA" w:rsidP="00A233FA">
      <w:pPr>
        <w:tabs>
          <w:tab w:val="left" w:pos="567"/>
        </w:tabs>
        <w:jc w:val="both"/>
        <w:rPr>
          <w:rFonts w:ascii="Times New Roman" w:hAnsi="Times New Roman"/>
          <w:sz w:val="23"/>
          <w:szCs w:val="23"/>
          <w:lang w:val="en-GB"/>
        </w:rPr>
      </w:pPr>
    </w:p>
    <w:p w:rsidR="00A233FA" w:rsidRPr="00A233FA" w:rsidRDefault="00A233FA" w:rsidP="00A233FA">
      <w:pPr>
        <w:tabs>
          <w:tab w:val="left" w:pos="567"/>
        </w:tabs>
        <w:jc w:val="both"/>
        <w:rPr>
          <w:rFonts w:ascii="Times New Roman" w:hAnsi="Times New Roman"/>
          <w:sz w:val="23"/>
          <w:szCs w:val="23"/>
          <w:lang w:val="en-GB"/>
        </w:rPr>
      </w:pPr>
    </w:p>
    <w:sectPr w:rsidR="00A233FA" w:rsidRPr="00A233FA" w:rsidSect="00A233FA">
      <w:footerReference w:type="default" r:id="rId9"/>
      <w:pgSz w:w="11906" w:h="16838"/>
      <w:pgMar w:top="28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mirnov Roman Dmitrievich" w:date="2023-01-31T09:15:00Z" w:initials="SRD">
    <w:p w:rsidR="006A1A14" w:rsidRPr="006A1A14" w:rsidRDefault="006A1A14">
      <w:pPr>
        <w:pStyle w:val="ac"/>
        <w:rPr>
          <w:lang w:val="en-US"/>
        </w:rPr>
      </w:pPr>
      <w:r>
        <w:rPr>
          <w:rStyle w:val="ab"/>
        </w:rPr>
        <w:annotationRef/>
      </w:r>
      <w:r>
        <w:rPr>
          <w:lang w:val="en-US"/>
        </w:rPr>
        <w:t>This clause has to be filled up</w:t>
      </w:r>
    </w:p>
  </w:comment>
  <w:comment w:id="1" w:author="Smirnov Roman Dmitrievich" w:date="2022-02-02T16:59:00Z" w:initials="SRD">
    <w:p w:rsidR="00170281" w:rsidRPr="00170281" w:rsidRDefault="00170281">
      <w:pPr>
        <w:pStyle w:val="ac"/>
        <w:rPr>
          <w:lang w:val="en-US"/>
        </w:rPr>
      </w:pPr>
      <w:r>
        <w:rPr>
          <w:rStyle w:val="ab"/>
        </w:rPr>
        <w:annotationRef/>
      </w:r>
      <w:r>
        <w:rPr>
          <w:lang w:val="en-US"/>
        </w:rPr>
        <w:t>For needs of registration on the platform, please indicate it with taking into consideration that all messages and notifications from the platform will be sending to the indicated address</w:t>
      </w:r>
    </w:p>
  </w:comment>
  <w:comment w:id="2" w:author="Smirnov Roman Dmitrievich" w:date="2023-01-31T09:19:00Z" w:initials="SRD">
    <w:p w:rsidR="004048BD" w:rsidRPr="004048BD" w:rsidRDefault="004048BD">
      <w:pPr>
        <w:pStyle w:val="ac"/>
        <w:rPr>
          <w:lang w:val="en-US"/>
        </w:rPr>
      </w:pPr>
      <w:r>
        <w:rPr>
          <w:rStyle w:val="ab"/>
        </w:rPr>
        <w:annotationRef/>
      </w:r>
      <w:r>
        <w:rPr>
          <w:lang w:val="en-US"/>
        </w:rPr>
        <w:t>This clause has to be filled up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C6" w:rsidRDefault="008851C6">
      <w:r>
        <w:separator/>
      </w:r>
    </w:p>
  </w:endnote>
  <w:endnote w:type="continuationSeparator" w:id="0">
    <w:p w:rsidR="008851C6" w:rsidRDefault="0088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G_Helvetic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30285"/>
      <w:docPartObj>
        <w:docPartGallery w:val="Page Numbers (Bottom of Page)"/>
        <w:docPartUnique/>
      </w:docPartObj>
    </w:sdtPr>
    <w:sdtEndPr/>
    <w:sdtContent>
      <w:p w:rsidR="00DF4218" w:rsidRDefault="00DF4218">
        <w:pPr>
          <w:pStyle w:val="a3"/>
        </w:pPr>
        <w:r>
          <w:fldChar w:fldCharType="begin"/>
        </w:r>
        <w:r>
          <w:instrText>PAGE   \* MERGEFORMAT</w:instrText>
        </w:r>
        <w:r>
          <w:fldChar w:fldCharType="separate"/>
        </w:r>
        <w:r w:rsidR="002722F0">
          <w:rPr>
            <w:noProof/>
          </w:rPr>
          <w:t>1</w:t>
        </w:r>
        <w:r>
          <w:rPr>
            <w:noProof/>
          </w:rPr>
          <w:fldChar w:fldCharType="end"/>
        </w:r>
      </w:p>
    </w:sdtContent>
  </w:sdt>
  <w:p w:rsidR="00DF4218" w:rsidRDefault="00DF42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C6" w:rsidRDefault="008851C6">
      <w:r>
        <w:separator/>
      </w:r>
    </w:p>
  </w:footnote>
  <w:footnote w:type="continuationSeparator" w:id="0">
    <w:p w:rsidR="008851C6" w:rsidRDefault="00885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rnov Roman Dmitrievich">
    <w15:presenceInfo w15:providerId="AD" w15:userId="S-1-5-21-4096287029-1214082228-1675426127-3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3C"/>
    <w:rsid w:val="000008AC"/>
    <w:rsid w:val="0001312A"/>
    <w:rsid w:val="0001613E"/>
    <w:rsid w:val="000449E9"/>
    <w:rsid w:val="00072905"/>
    <w:rsid w:val="000B7A94"/>
    <w:rsid w:val="000F3FAE"/>
    <w:rsid w:val="00170281"/>
    <w:rsid w:val="001800A7"/>
    <w:rsid w:val="00191310"/>
    <w:rsid w:val="001F610A"/>
    <w:rsid w:val="002722F0"/>
    <w:rsid w:val="002D4242"/>
    <w:rsid w:val="002F153D"/>
    <w:rsid w:val="002F7E8E"/>
    <w:rsid w:val="00332073"/>
    <w:rsid w:val="00335935"/>
    <w:rsid w:val="00335CD1"/>
    <w:rsid w:val="0035545E"/>
    <w:rsid w:val="004048BD"/>
    <w:rsid w:val="004115D0"/>
    <w:rsid w:val="00442B68"/>
    <w:rsid w:val="00453B77"/>
    <w:rsid w:val="0045494E"/>
    <w:rsid w:val="004F1B6A"/>
    <w:rsid w:val="00537972"/>
    <w:rsid w:val="00542696"/>
    <w:rsid w:val="00546E56"/>
    <w:rsid w:val="00561E15"/>
    <w:rsid w:val="005650A1"/>
    <w:rsid w:val="00622FF2"/>
    <w:rsid w:val="0069297F"/>
    <w:rsid w:val="006A1A14"/>
    <w:rsid w:val="006A75A4"/>
    <w:rsid w:val="006C4A3C"/>
    <w:rsid w:val="006E2D2A"/>
    <w:rsid w:val="00712313"/>
    <w:rsid w:val="007659E2"/>
    <w:rsid w:val="0088273D"/>
    <w:rsid w:val="008851C6"/>
    <w:rsid w:val="008C2BA4"/>
    <w:rsid w:val="008E3CA3"/>
    <w:rsid w:val="00902F29"/>
    <w:rsid w:val="00933509"/>
    <w:rsid w:val="00956F3C"/>
    <w:rsid w:val="009603A9"/>
    <w:rsid w:val="00976107"/>
    <w:rsid w:val="009934C5"/>
    <w:rsid w:val="009C1F3F"/>
    <w:rsid w:val="009C3926"/>
    <w:rsid w:val="00A1495B"/>
    <w:rsid w:val="00A233FA"/>
    <w:rsid w:val="00A332D7"/>
    <w:rsid w:val="00A75721"/>
    <w:rsid w:val="00A9146F"/>
    <w:rsid w:val="00AD1FC8"/>
    <w:rsid w:val="00AD5953"/>
    <w:rsid w:val="00AE34E4"/>
    <w:rsid w:val="00AE6D70"/>
    <w:rsid w:val="00B34E03"/>
    <w:rsid w:val="00B57AF8"/>
    <w:rsid w:val="00BC462D"/>
    <w:rsid w:val="00C20667"/>
    <w:rsid w:val="00C242F6"/>
    <w:rsid w:val="00C72C05"/>
    <w:rsid w:val="00C9169C"/>
    <w:rsid w:val="00CA2580"/>
    <w:rsid w:val="00CC070E"/>
    <w:rsid w:val="00D23E2F"/>
    <w:rsid w:val="00D40291"/>
    <w:rsid w:val="00D6241C"/>
    <w:rsid w:val="00D87D66"/>
    <w:rsid w:val="00D937B0"/>
    <w:rsid w:val="00DD2E1F"/>
    <w:rsid w:val="00DF4218"/>
    <w:rsid w:val="00E30925"/>
    <w:rsid w:val="00E637EC"/>
    <w:rsid w:val="00E724A9"/>
    <w:rsid w:val="00F17781"/>
    <w:rsid w:val="00F27940"/>
    <w:rsid w:val="00F47EC0"/>
    <w:rsid w:val="00F50020"/>
    <w:rsid w:val="00FF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C495"/>
  <w15:chartTrackingRefBased/>
  <w15:docId w15:val="{0B7B2CD2-9939-49E1-AC98-AED81C87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D70"/>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6D70"/>
    <w:pPr>
      <w:tabs>
        <w:tab w:val="center" w:pos="4677"/>
        <w:tab w:val="right" w:pos="9355"/>
      </w:tabs>
    </w:pPr>
  </w:style>
  <w:style w:type="character" w:customStyle="1" w:styleId="a4">
    <w:name w:val="Нижний колонтитул Знак"/>
    <w:basedOn w:val="a0"/>
    <w:link w:val="a3"/>
    <w:uiPriority w:val="99"/>
    <w:rsid w:val="00AE6D70"/>
    <w:rPr>
      <w:rFonts w:ascii="Calibri" w:eastAsia="Times New Roman" w:hAnsi="Calibri" w:cs="Times New Roman"/>
      <w:sz w:val="24"/>
      <w:szCs w:val="24"/>
      <w:lang w:eastAsia="ru-RU"/>
    </w:rPr>
  </w:style>
  <w:style w:type="paragraph" w:customStyle="1" w:styleId="Text">
    <w:name w:val="Text"/>
    <w:basedOn w:val="a"/>
    <w:rsid w:val="00AE6D70"/>
    <w:pPr>
      <w:overflowPunct w:val="0"/>
      <w:autoSpaceDE w:val="0"/>
      <w:autoSpaceDN w:val="0"/>
      <w:adjustRightInd w:val="0"/>
      <w:spacing w:after="240"/>
      <w:ind w:firstLine="1440"/>
      <w:textAlignment w:val="baseline"/>
    </w:pPr>
    <w:rPr>
      <w:szCs w:val="20"/>
    </w:rPr>
  </w:style>
  <w:style w:type="table" w:styleId="a5">
    <w:name w:val="Table Grid"/>
    <w:basedOn w:val="a1"/>
    <w:uiPriority w:val="39"/>
    <w:rsid w:val="00561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1E15"/>
    <w:rPr>
      <w:rFonts w:ascii="Segoe UI" w:hAnsi="Segoe UI" w:cs="Segoe UI"/>
      <w:sz w:val="18"/>
      <w:szCs w:val="18"/>
    </w:rPr>
  </w:style>
  <w:style w:type="character" w:customStyle="1" w:styleId="a7">
    <w:name w:val="Текст выноски Знак"/>
    <w:basedOn w:val="a0"/>
    <w:link w:val="a6"/>
    <w:uiPriority w:val="99"/>
    <w:semiHidden/>
    <w:rsid w:val="00561E15"/>
    <w:rPr>
      <w:rFonts w:ascii="Segoe UI" w:eastAsia="Times New Roman" w:hAnsi="Segoe UI" w:cs="Segoe UI"/>
      <w:sz w:val="18"/>
      <w:szCs w:val="18"/>
      <w:lang w:eastAsia="ru-RU"/>
    </w:rPr>
  </w:style>
  <w:style w:type="paragraph" w:styleId="2">
    <w:name w:val="Body Text 2"/>
    <w:basedOn w:val="a"/>
    <w:link w:val="20"/>
    <w:uiPriority w:val="99"/>
    <w:rsid w:val="008C2BA4"/>
    <w:pPr>
      <w:spacing w:after="120" w:line="480" w:lineRule="auto"/>
    </w:pPr>
    <w:rPr>
      <w:rFonts w:ascii="AG_Helvetica" w:hAnsi="AG_Helvetica"/>
      <w:sz w:val="20"/>
      <w:szCs w:val="20"/>
      <w:lang w:val="en-US"/>
    </w:rPr>
  </w:style>
  <w:style w:type="character" w:customStyle="1" w:styleId="20">
    <w:name w:val="Основной текст 2 Знак"/>
    <w:basedOn w:val="a0"/>
    <w:link w:val="2"/>
    <w:uiPriority w:val="99"/>
    <w:rsid w:val="008C2BA4"/>
    <w:rPr>
      <w:rFonts w:ascii="AG_Helvetica" w:eastAsia="Times New Roman" w:hAnsi="AG_Helvetica" w:cs="Times New Roman"/>
      <w:sz w:val="20"/>
      <w:szCs w:val="20"/>
      <w:lang w:val="en-US" w:eastAsia="ru-RU"/>
    </w:rPr>
  </w:style>
  <w:style w:type="paragraph" w:styleId="a8">
    <w:name w:val="Title"/>
    <w:basedOn w:val="a"/>
    <w:link w:val="a9"/>
    <w:uiPriority w:val="99"/>
    <w:qFormat/>
    <w:rsid w:val="00546E56"/>
    <w:pPr>
      <w:jc w:val="center"/>
    </w:pPr>
    <w:rPr>
      <w:rFonts w:ascii="Cambria" w:hAnsi="Cambria"/>
      <w:b/>
      <w:kern w:val="28"/>
      <w:sz w:val="32"/>
      <w:szCs w:val="20"/>
      <w:lang w:val="en-US"/>
    </w:rPr>
  </w:style>
  <w:style w:type="character" w:customStyle="1" w:styleId="a9">
    <w:name w:val="Название Знак"/>
    <w:basedOn w:val="a0"/>
    <w:link w:val="a8"/>
    <w:uiPriority w:val="99"/>
    <w:rsid w:val="00546E56"/>
    <w:rPr>
      <w:rFonts w:ascii="Cambria" w:eastAsia="Times New Roman" w:hAnsi="Cambria" w:cs="Times New Roman"/>
      <w:b/>
      <w:kern w:val="28"/>
      <w:sz w:val="32"/>
      <w:szCs w:val="20"/>
      <w:lang w:val="en-US" w:eastAsia="ru-RU"/>
    </w:rPr>
  </w:style>
  <w:style w:type="character" w:styleId="aa">
    <w:name w:val="Hyperlink"/>
    <w:basedOn w:val="a0"/>
    <w:uiPriority w:val="99"/>
    <w:unhideWhenUsed/>
    <w:rsid w:val="00FF1256"/>
    <w:rPr>
      <w:color w:val="0563C1" w:themeColor="hyperlink"/>
      <w:u w:val="single"/>
    </w:rPr>
  </w:style>
  <w:style w:type="character" w:styleId="ab">
    <w:name w:val="annotation reference"/>
    <w:basedOn w:val="a0"/>
    <w:uiPriority w:val="99"/>
    <w:semiHidden/>
    <w:unhideWhenUsed/>
    <w:rsid w:val="00170281"/>
    <w:rPr>
      <w:sz w:val="16"/>
      <w:szCs w:val="16"/>
    </w:rPr>
  </w:style>
  <w:style w:type="paragraph" w:styleId="ac">
    <w:name w:val="annotation text"/>
    <w:basedOn w:val="a"/>
    <w:link w:val="ad"/>
    <w:uiPriority w:val="99"/>
    <w:semiHidden/>
    <w:unhideWhenUsed/>
    <w:rsid w:val="00170281"/>
    <w:rPr>
      <w:sz w:val="20"/>
      <w:szCs w:val="20"/>
    </w:rPr>
  </w:style>
  <w:style w:type="character" w:customStyle="1" w:styleId="ad">
    <w:name w:val="Текст примечания Знак"/>
    <w:basedOn w:val="a0"/>
    <w:link w:val="ac"/>
    <w:uiPriority w:val="99"/>
    <w:semiHidden/>
    <w:rsid w:val="00170281"/>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170281"/>
    <w:rPr>
      <w:b/>
      <w:bCs/>
    </w:rPr>
  </w:style>
  <w:style w:type="character" w:customStyle="1" w:styleId="af">
    <w:name w:val="Тема примечания Знак"/>
    <w:basedOn w:val="ad"/>
    <w:link w:val="ae"/>
    <w:uiPriority w:val="99"/>
    <w:semiHidden/>
    <w:rsid w:val="00170281"/>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0493">
      <w:bodyDiv w:val="1"/>
      <w:marLeft w:val="0"/>
      <w:marRight w:val="0"/>
      <w:marTop w:val="0"/>
      <w:marBottom w:val="0"/>
      <w:divBdr>
        <w:top w:val="none" w:sz="0" w:space="0" w:color="auto"/>
        <w:left w:val="none" w:sz="0" w:space="0" w:color="auto"/>
        <w:bottom w:val="none" w:sz="0" w:space="0" w:color="auto"/>
        <w:right w:val="none" w:sz="0" w:space="0" w:color="auto"/>
      </w:divBdr>
    </w:div>
    <w:div w:id="1033961654">
      <w:bodyDiv w:val="1"/>
      <w:marLeft w:val="0"/>
      <w:marRight w:val="0"/>
      <w:marTop w:val="0"/>
      <w:marBottom w:val="0"/>
      <w:divBdr>
        <w:top w:val="none" w:sz="0" w:space="0" w:color="auto"/>
        <w:left w:val="none" w:sz="0" w:space="0" w:color="auto"/>
        <w:bottom w:val="none" w:sz="0" w:space="0" w:color="auto"/>
        <w:right w:val="none" w:sz="0" w:space="0" w:color="auto"/>
      </w:divBdr>
    </w:div>
    <w:div w:id="1054506251">
      <w:bodyDiv w:val="1"/>
      <w:marLeft w:val="0"/>
      <w:marRight w:val="0"/>
      <w:marTop w:val="0"/>
      <w:marBottom w:val="0"/>
      <w:divBdr>
        <w:top w:val="none" w:sz="0" w:space="0" w:color="auto"/>
        <w:left w:val="none" w:sz="0" w:space="0" w:color="auto"/>
        <w:bottom w:val="none" w:sz="0" w:space="0" w:color="auto"/>
        <w:right w:val="none" w:sz="0" w:space="0" w:color="auto"/>
      </w:divBdr>
    </w:div>
    <w:div w:id="1236814166">
      <w:bodyDiv w:val="1"/>
      <w:marLeft w:val="0"/>
      <w:marRight w:val="0"/>
      <w:marTop w:val="0"/>
      <w:marBottom w:val="0"/>
      <w:divBdr>
        <w:top w:val="none" w:sz="0" w:space="0" w:color="auto"/>
        <w:left w:val="none" w:sz="0" w:space="0" w:color="auto"/>
        <w:bottom w:val="none" w:sz="0" w:space="0" w:color="auto"/>
        <w:right w:val="none" w:sz="0" w:space="0" w:color="auto"/>
      </w:divBdr>
    </w:div>
    <w:div w:id="20138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7;&#1088;&#1080;&#1084;&#1077;&#1088;@mail.ru"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3809</Words>
  <Characters>21714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Sarukhanova Firuza Eduardovna</dc:creator>
  <cp:keywords/>
  <dc:description/>
  <cp:lastModifiedBy>Kaypova Aziza Aynazarovna</cp:lastModifiedBy>
  <cp:revision>1</cp:revision>
  <dcterms:created xsi:type="dcterms:W3CDTF">2023-04-12T04:30:00Z</dcterms:created>
  <dcterms:modified xsi:type="dcterms:W3CDTF">2023-04-12T04:30:00Z</dcterms:modified>
</cp:coreProperties>
</file>