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979" w:rsidRDefault="00474979" w:rsidP="00474979">
      <w:pPr>
        <w:spacing w:before="100" w:beforeAutospacing="1" w:after="100" w:afterAutospacing="1" w:line="240" w:lineRule="auto"/>
        <w:contextualSpacing/>
        <w:mirrorIndents/>
        <w:outlineLvl w:val="0"/>
        <w:rPr>
          <w:rFonts w:ascii="Times New Roman" w:eastAsia="Times New Roman" w:hAnsi="Times New Roman" w:cs="Times New Roman"/>
          <w:b/>
          <w:bCs/>
          <w:kern w:val="36"/>
          <w:lang w:val="en-US" w:eastAsia="ru-RU"/>
        </w:rPr>
      </w:pPr>
      <w:r w:rsidRPr="0090723D">
        <w:rPr>
          <w:rFonts w:ascii="Times New Roman" w:eastAsia="Times New Roman" w:hAnsi="Times New Roman" w:cs="Times New Roman"/>
          <w:b/>
          <w:bCs/>
          <w:kern w:val="36"/>
          <w:lang w:val="en-US" w:eastAsia="ru-RU"/>
        </w:rPr>
        <w:t xml:space="preserve">                                                     </w:t>
      </w:r>
      <w:r>
        <w:rPr>
          <w:rFonts w:ascii="Times New Roman" w:eastAsia="Times New Roman" w:hAnsi="Times New Roman" w:cs="Times New Roman"/>
          <w:b/>
          <w:bCs/>
          <w:kern w:val="36"/>
          <w:lang w:val="en-US" w:eastAsia="ru-RU"/>
        </w:rPr>
        <w:t>“Beepul bilan Yangi yil”</w:t>
      </w:r>
      <w:r w:rsidRPr="0090723D">
        <w:rPr>
          <w:rFonts w:ascii="Times New Roman" w:eastAsia="Times New Roman" w:hAnsi="Times New Roman" w:cs="Times New Roman"/>
          <w:b/>
          <w:bCs/>
          <w:kern w:val="36"/>
          <w:lang w:val="en-US" w:eastAsia="ru-RU"/>
        </w:rPr>
        <w:t xml:space="preserve"> </w:t>
      </w:r>
    </w:p>
    <w:p w:rsidR="00474979" w:rsidRPr="0090723D" w:rsidRDefault="00474979" w:rsidP="00474979">
      <w:pPr>
        <w:spacing w:before="100" w:beforeAutospacing="1" w:after="100" w:afterAutospacing="1" w:line="240" w:lineRule="auto"/>
        <w:contextualSpacing/>
        <w:mirrorIndents/>
        <w:outlineLvl w:val="0"/>
        <w:rPr>
          <w:rFonts w:ascii="Times New Roman" w:eastAsia="Times New Roman" w:hAnsi="Times New Roman" w:cs="Times New Roman"/>
          <w:b/>
          <w:bCs/>
          <w:kern w:val="36"/>
          <w:lang w:val="en-US" w:eastAsia="ru-RU"/>
        </w:rPr>
      </w:pPr>
      <w:r>
        <w:rPr>
          <w:rFonts w:ascii="Times New Roman" w:eastAsia="Times New Roman" w:hAnsi="Times New Roman" w:cs="Times New Roman"/>
          <w:b/>
          <w:bCs/>
          <w:kern w:val="36"/>
          <w:lang w:val="en-US" w:eastAsia="ru-RU"/>
        </w:rPr>
        <w:t xml:space="preserve">                                             </w:t>
      </w:r>
      <w:proofErr w:type="gramStart"/>
      <w:r>
        <w:rPr>
          <w:rFonts w:ascii="Times New Roman" w:eastAsia="Times New Roman" w:hAnsi="Times New Roman" w:cs="Times New Roman"/>
          <w:b/>
          <w:bCs/>
          <w:kern w:val="36"/>
          <w:lang w:val="en-US" w:eastAsia="ru-RU"/>
        </w:rPr>
        <w:t>a</w:t>
      </w:r>
      <w:r w:rsidRPr="0090723D">
        <w:rPr>
          <w:rFonts w:ascii="Times New Roman" w:eastAsia="Times New Roman" w:hAnsi="Times New Roman" w:cs="Times New Roman"/>
          <w:b/>
          <w:bCs/>
          <w:kern w:val="36"/>
          <w:lang w:val="en-US" w:eastAsia="ru-RU"/>
        </w:rPr>
        <w:t>ksiyasining</w:t>
      </w:r>
      <w:proofErr w:type="gramEnd"/>
      <w:r>
        <w:rPr>
          <w:rFonts w:ascii="Times New Roman" w:eastAsia="Times New Roman" w:hAnsi="Times New Roman" w:cs="Times New Roman"/>
          <w:b/>
          <w:bCs/>
          <w:kern w:val="36"/>
          <w:lang w:val="en-US" w:eastAsia="ru-RU"/>
        </w:rPr>
        <w:t xml:space="preserve"> o‘tkazilish qoidalari</w:t>
      </w:r>
    </w:p>
    <w:p w:rsidR="00474979" w:rsidRPr="00377122" w:rsidRDefault="00474979" w:rsidP="00474979">
      <w:pPr>
        <w:spacing w:after="0" w:line="240" w:lineRule="auto"/>
        <w:ind w:left="3969"/>
        <w:jc w:val="both"/>
        <w:rPr>
          <w:rFonts w:ascii="Times New Roman" w:eastAsia="Times New Roman" w:hAnsi="Times New Roman" w:cs="Times New Roman"/>
          <w:i/>
          <w:lang w:val="en-US" w:eastAsia="ru-RU"/>
        </w:rPr>
      </w:pPr>
    </w:p>
    <w:p w:rsidR="00474979" w:rsidRPr="00377122" w:rsidRDefault="00474979" w:rsidP="00474979">
      <w:pPr>
        <w:spacing w:after="0" w:line="240" w:lineRule="auto"/>
        <w:ind w:left="3969"/>
        <w:jc w:val="both"/>
        <w:rPr>
          <w:rFonts w:ascii="Times New Roman" w:eastAsia="Times New Roman" w:hAnsi="Times New Roman" w:cs="Times New Roman"/>
          <w:i/>
          <w:lang w:val="en-US" w:eastAsia="ru-RU"/>
        </w:rPr>
      </w:pPr>
    </w:p>
    <w:p w:rsidR="00474979" w:rsidRPr="0092725B" w:rsidRDefault="00474979" w:rsidP="00474979">
      <w:pPr>
        <w:spacing w:after="0" w:line="240" w:lineRule="auto"/>
        <w:ind w:left="3969"/>
        <w:jc w:val="both"/>
        <w:rPr>
          <w:rFonts w:ascii="Times New Roman" w:eastAsia="Times New Roman" w:hAnsi="Times New Roman" w:cs="Times New Roman"/>
          <w:i/>
          <w:sz w:val="23"/>
          <w:szCs w:val="24"/>
          <w:lang w:val="en-US" w:eastAsia="ru-RU"/>
        </w:rPr>
      </w:pPr>
      <w:r w:rsidRPr="0092725B">
        <w:rPr>
          <w:rFonts w:ascii="Times New Roman" w:eastAsia="Times New Roman" w:hAnsi="Times New Roman" w:cs="Times New Roman"/>
          <w:i/>
          <w:sz w:val="23"/>
          <w:szCs w:val="24"/>
          <w:lang w:val="en-US" w:eastAsia="ru-RU"/>
        </w:rPr>
        <w:t xml:space="preserve">Ushbu Aksiya </w:t>
      </w:r>
      <w:proofErr w:type="gramStart"/>
      <w:r w:rsidRPr="00377122">
        <w:rPr>
          <w:rFonts w:ascii="Times New Roman" w:eastAsia="Times New Roman" w:hAnsi="Times New Roman" w:cs="Times New Roman"/>
          <w:i/>
          <w:lang w:val="en-US" w:eastAsia="ru-RU"/>
        </w:rPr>
        <w:t>Beepul</w:t>
      </w:r>
      <w:r>
        <w:rPr>
          <w:rFonts w:ascii="Times New Roman" w:eastAsia="Times New Roman" w:hAnsi="Times New Roman" w:cs="Times New Roman"/>
          <w:i/>
          <w:lang w:val="en-US" w:eastAsia="ru-RU"/>
        </w:rPr>
        <w:t xml:space="preserve"> </w:t>
      </w:r>
      <w:r w:rsidRPr="00377122">
        <w:rPr>
          <w:rFonts w:ascii="Times New Roman" w:eastAsia="Times New Roman" w:hAnsi="Times New Roman" w:cs="Times New Roman"/>
          <w:i/>
          <w:lang w:val="en-US" w:eastAsia="ru-RU"/>
        </w:rPr>
        <w:t xml:space="preserve"> </w:t>
      </w:r>
      <w:r>
        <w:rPr>
          <w:rFonts w:ascii="Times New Roman" w:eastAsia="Times New Roman" w:hAnsi="Times New Roman" w:cs="Times New Roman"/>
          <w:i/>
          <w:sz w:val="23"/>
          <w:szCs w:val="24"/>
          <w:lang w:val="en-US" w:eastAsia="ru-RU"/>
        </w:rPr>
        <w:t>ilovasining</w:t>
      </w:r>
      <w:proofErr w:type="gramEnd"/>
      <w:r w:rsidRPr="0092725B">
        <w:rPr>
          <w:rFonts w:ascii="Times New Roman" w:eastAsia="Times New Roman" w:hAnsi="Times New Roman" w:cs="Times New Roman"/>
          <w:i/>
          <w:sz w:val="23"/>
          <w:szCs w:val="24"/>
          <w:lang w:val="en-US" w:eastAsia="ru-RU"/>
        </w:rPr>
        <w:t xml:space="preserve"> foydalanuvchilari xavfiga asoslanmagan va faqat foydalanuvchilarni rag‘batlantirish, ularning </w:t>
      </w:r>
      <w:r>
        <w:rPr>
          <w:rFonts w:ascii="Times New Roman" w:eastAsia="Times New Roman" w:hAnsi="Times New Roman" w:cs="Times New Roman"/>
          <w:i/>
          <w:sz w:val="23"/>
          <w:szCs w:val="24"/>
          <w:lang w:val="en-US" w:eastAsia="ru-RU"/>
        </w:rPr>
        <w:t>son</w:t>
      </w:r>
      <w:r w:rsidRPr="0092725B">
        <w:rPr>
          <w:rFonts w:ascii="Times New Roman" w:eastAsia="Times New Roman" w:hAnsi="Times New Roman" w:cs="Times New Roman"/>
          <w:i/>
          <w:sz w:val="23"/>
          <w:szCs w:val="24"/>
          <w:lang w:val="en-US" w:eastAsia="ru-RU"/>
        </w:rPr>
        <w:t>ini saqlab qolish, yangi foydalanuvchilarni jalb qilish va “</w:t>
      </w:r>
      <w:r w:rsidRPr="00EA49F4">
        <w:rPr>
          <w:rFonts w:ascii="Times New Roman" w:eastAsia="Times New Roman" w:hAnsi="Times New Roman" w:cs="Times New Roman"/>
          <w:i/>
          <w:lang w:val="en-US" w:eastAsia="ru-RU"/>
        </w:rPr>
        <w:t>Beelab</w:t>
      </w:r>
      <w:r w:rsidRPr="0092725B">
        <w:rPr>
          <w:rFonts w:ascii="Times New Roman" w:eastAsia="Times New Roman" w:hAnsi="Times New Roman" w:cs="Times New Roman"/>
          <w:i/>
          <w:sz w:val="23"/>
          <w:szCs w:val="24"/>
          <w:lang w:val="en-US" w:eastAsia="ru-RU"/>
        </w:rPr>
        <w:t>”</w:t>
      </w:r>
      <w:r>
        <w:rPr>
          <w:rFonts w:ascii="Times New Roman" w:eastAsia="Times New Roman" w:hAnsi="Times New Roman" w:cs="Times New Roman"/>
          <w:i/>
          <w:sz w:val="23"/>
          <w:szCs w:val="24"/>
          <w:lang w:val="en-US" w:eastAsia="ru-RU"/>
        </w:rPr>
        <w:t xml:space="preserve"> </w:t>
      </w:r>
      <w:r w:rsidRPr="0092725B">
        <w:rPr>
          <w:rFonts w:ascii="Times New Roman" w:eastAsia="Times New Roman" w:hAnsi="Times New Roman" w:cs="Times New Roman"/>
          <w:i/>
          <w:sz w:val="23"/>
          <w:szCs w:val="24"/>
          <w:lang w:val="en-US" w:eastAsia="ru-RU"/>
        </w:rPr>
        <w:t>MChJning raqobatbardosh imidjini yaratish uchun mo‘ljallangan.</w:t>
      </w:r>
    </w:p>
    <w:p w:rsidR="00474979" w:rsidRDefault="00474979" w:rsidP="00474979">
      <w:pPr>
        <w:spacing w:before="100" w:beforeAutospacing="1" w:after="100" w:afterAutospacing="1" w:line="240" w:lineRule="auto"/>
        <w:contextualSpacing/>
        <w:mirrorIndents/>
        <w:outlineLvl w:val="0"/>
        <w:rPr>
          <w:rFonts w:ascii="Times New Roman" w:eastAsia="Times New Roman" w:hAnsi="Times New Roman" w:cs="Times New Roman"/>
          <w:bCs/>
          <w:kern w:val="36"/>
          <w:lang w:val="en-US" w:eastAsia="ru-RU"/>
        </w:rPr>
      </w:pPr>
    </w:p>
    <w:p w:rsidR="00474979" w:rsidRDefault="00474979" w:rsidP="00474979">
      <w:pPr>
        <w:spacing w:before="100" w:beforeAutospacing="1" w:after="100" w:afterAutospacing="1" w:line="240" w:lineRule="auto"/>
        <w:contextualSpacing/>
        <w:mirrorIndents/>
        <w:outlineLvl w:val="0"/>
        <w:rPr>
          <w:rFonts w:ascii="Times New Roman" w:eastAsia="Times New Roman" w:hAnsi="Times New Roman" w:cs="Times New Roman"/>
          <w:bCs/>
          <w:kern w:val="36"/>
          <w:lang w:val="en-US" w:eastAsia="ru-RU"/>
        </w:rPr>
      </w:pPr>
    </w:p>
    <w:p w:rsidR="00474979" w:rsidRDefault="00474979" w:rsidP="00474979">
      <w:pPr>
        <w:spacing w:before="100" w:beforeAutospacing="1" w:after="100" w:afterAutospacing="1" w:line="240" w:lineRule="auto"/>
        <w:contextualSpacing/>
        <w:mirrorIndents/>
        <w:outlineLvl w:val="0"/>
        <w:rPr>
          <w:rFonts w:ascii="Times New Roman" w:eastAsia="Times New Roman" w:hAnsi="Times New Roman" w:cs="Times New Roman"/>
          <w:bCs/>
          <w:kern w:val="36"/>
          <w:lang w:val="en-US" w:eastAsia="ru-RU"/>
        </w:rPr>
      </w:pPr>
    </w:p>
    <w:p w:rsidR="00474979" w:rsidRDefault="00474979" w:rsidP="00474979">
      <w:pPr>
        <w:spacing w:before="100" w:beforeAutospacing="1" w:after="100" w:afterAutospacing="1" w:line="240" w:lineRule="auto"/>
        <w:contextualSpacing/>
        <w:mirrorIndents/>
        <w:outlineLvl w:val="0"/>
        <w:rPr>
          <w:rFonts w:ascii="Times New Roman" w:eastAsia="Times New Roman" w:hAnsi="Times New Roman" w:cs="Times New Roman"/>
          <w:bCs/>
          <w:kern w:val="36"/>
          <w:lang w:val="en-US" w:eastAsia="ru-RU"/>
        </w:rPr>
      </w:pPr>
    </w:p>
    <w:p w:rsidR="00474979" w:rsidRPr="00377122" w:rsidRDefault="00474979" w:rsidP="00474979">
      <w:pPr>
        <w:spacing w:before="100" w:beforeAutospacing="1" w:after="100" w:afterAutospacing="1" w:line="240" w:lineRule="auto"/>
        <w:contextualSpacing/>
        <w:mirrorIndents/>
        <w:outlineLvl w:val="0"/>
        <w:rPr>
          <w:rFonts w:ascii="Times New Roman" w:eastAsia="Times New Roman" w:hAnsi="Times New Roman" w:cs="Times New Roman"/>
          <w:bCs/>
          <w:kern w:val="36"/>
          <w:lang w:val="en-US" w:eastAsia="ru-RU"/>
        </w:rPr>
      </w:pPr>
    </w:p>
    <w:p w:rsidR="00474979" w:rsidRPr="00580596" w:rsidRDefault="00474979" w:rsidP="00474979">
      <w:pPr>
        <w:spacing w:before="100" w:beforeAutospacing="1" w:after="100" w:afterAutospacing="1" w:line="240" w:lineRule="auto"/>
        <w:contextualSpacing/>
        <w:mirrorIndents/>
        <w:jc w:val="center"/>
        <w:outlineLvl w:val="0"/>
        <w:rPr>
          <w:rFonts w:ascii="Times New Roman" w:eastAsia="Times New Roman" w:hAnsi="Times New Roman" w:cs="Times New Roman"/>
          <w:bCs/>
          <w:kern w:val="36"/>
          <w:sz w:val="20"/>
          <w:szCs w:val="20"/>
          <w:lang w:val="en-US" w:eastAsia="ru-RU"/>
        </w:rPr>
      </w:pPr>
      <w:r w:rsidRPr="006C57B1">
        <w:rPr>
          <w:rFonts w:ascii="Times New Roman" w:eastAsia="Times New Roman" w:hAnsi="Times New Roman" w:cs="Times New Roman"/>
          <w:bCs/>
          <w:kern w:val="36"/>
          <w:sz w:val="20"/>
          <w:szCs w:val="20"/>
          <w:lang w:val="en-US" w:eastAsia="ru-RU"/>
        </w:rPr>
        <w:t>Toshkent sh</w:t>
      </w:r>
      <w:r w:rsidRPr="00580596">
        <w:rPr>
          <w:rFonts w:ascii="Times New Roman" w:eastAsia="Times New Roman" w:hAnsi="Times New Roman" w:cs="Times New Roman"/>
          <w:bCs/>
          <w:kern w:val="36"/>
          <w:sz w:val="20"/>
          <w:szCs w:val="20"/>
          <w:lang w:val="en-US" w:eastAsia="ru-RU"/>
        </w:rPr>
        <w:t>.</w:t>
      </w:r>
    </w:p>
    <w:p w:rsidR="00474979" w:rsidRPr="0084031A" w:rsidRDefault="00474979" w:rsidP="00474979">
      <w:pPr>
        <w:pStyle w:val="a3"/>
        <w:spacing w:before="60" w:after="60"/>
        <w:contextualSpacing/>
        <w:mirrorIndents/>
        <w:jc w:val="both"/>
        <w:rPr>
          <w:rFonts w:ascii="Times New Roman" w:hAnsi="Times New Roman"/>
          <w:lang w:val="en-US" w:eastAsia="ru-RU"/>
        </w:rPr>
      </w:pPr>
      <w:r w:rsidRPr="0084031A">
        <w:rPr>
          <w:rFonts w:ascii="Times New Roman" w:hAnsi="Times New Roman"/>
          <w:lang w:val="en-US" w:eastAsia="ru-RU"/>
        </w:rPr>
        <w:t>Ushbu Qoidalarda quyidagi tushunchalar qo‘llaniladi:</w:t>
      </w:r>
    </w:p>
    <w:p w:rsidR="00474979" w:rsidRPr="0084031A" w:rsidRDefault="00474979" w:rsidP="00474979">
      <w:pPr>
        <w:numPr>
          <w:ilvl w:val="0"/>
          <w:numId w:val="1"/>
        </w:numPr>
        <w:spacing w:before="60" w:after="60" w:line="240" w:lineRule="auto"/>
        <w:contextualSpacing/>
        <w:mirrorIndents/>
        <w:jc w:val="both"/>
        <w:rPr>
          <w:rFonts w:ascii="Times New Roman" w:eastAsia="Times New Roman" w:hAnsi="Times New Roman" w:cs="Times New Roman"/>
          <w:lang w:val="en-US" w:eastAsia="ru-RU"/>
        </w:rPr>
      </w:pPr>
      <w:r w:rsidRPr="0084031A">
        <w:rPr>
          <w:rFonts w:ascii="Times New Roman" w:eastAsia="Times New Roman" w:hAnsi="Times New Roman" w:cs="Times New Roman"/>
          <w:b/>
          <w:lang w:val="en-US" w:eastAsia="ru-RU"/>
        </w:rPr>
        <w:t>Foydalanuvchi</w:t>
      </w:r>
      <w:r w:rsidRPr="0084031A">
        <w:rPr>
          <w:rFonts w:ascii="Times New Roman" w:eastAsia="Times New Roman" w:hAnsi="Times New Roman" w:cs="Times New Roman"/>
          <w:lang w:val="en-US" w:eastAsia="ru-RU"/>
        </w:rPr>
        <w:t xml:space="preserve"> – muayyan funksiyani bajarish uchun Beepul ilovasidan foydalanadigan jismoniy shaxs;</w:t>
      </w:r>
    </w:p>
    <w:p w:rsidR="00474979" w:rsidRPr="0084031A" w:rsidRDefault="00474979" w:rsidP="00474979">
      <w:pPr>
        <w:pStyle w:val="a3"/>
        <w:numPr>
          <w:ilvl w:val="0"/>
          <w:numId w:val="1"/>
        </w:numPr>
        <w:spacing w:before="60" w:after="60"/>
        <w:contextualSpacing/>
        <w:mirrorIndents/>
        <w:jc w:val="both"/>
        <w:rPr>
          <w:rFonts w:ascii="Times New Roman" w:hAnsi="Times New Roman"/>
          <w:lang w:val="en-US" w:eastAsia="ru-RU"/>
        </w:rPr>
      </w:pPr>
      <w:r w:rsidRPr="0084031A">
        <w:rPr>
          <w:rFonts w:ascii="Times New Roman" w:hAnsi="Times New Roman"/>
          <w:b/>
          <w:lang w:val="en-US" w:eastAsia="ru-RU"/>
        </w:rPr>
        <w:t>Abonent raqami</w:t>
      </w:r>
      <w:r w:rsidRPr="0084031A">
        <w:rPr>
          <w:rFonts w:ascii="Times New Roman" w:hAnsi="Times New Roman"/>
          <w:lang w:val="en-US" w:eastAsia="ru-RU"/>
        </w:rPr>
        <w:t xml:space="preserve"> – Abonent uskunasini boshqa qurilmalar bilan aloqasi paytida telekommunikatsiya tarmoqlarida identifikasiya qilib, xizmat </w:t>
      </w:r>
      <w:proofErr w:type="gramStart"/>
      <w:r w:rsidRPr="0084031A">
        <w:rPr>
          <w:rFonts w:ascii="Times New Roman" w:hAnsi="Times New Roman"/>
          <w:lang w:val="en-US" w:eastAsia="ru-RU"/>
        </w:rPr>
        <w:t>ko‘rsatish</w:t>
      </w:r>
      <w:proofErr w:type="gramEnd"/>
      <w:r w:rsidRPr="0084031A">
        <w:rPr>
          <w:rFonts w:ascii="Times New Roman" w:hAnsi="Times New Roman"/>
          <w:lang w:val="en-US" w:eastAsia="ru-RU"/>
        </w:rPr>
        <w:t xml:space="preserve"> uchun Abonentga shartnoma asosida ajratiladigan raqam. </w:t>
      </w:r>
    </w:p>
    <w:p w:rsidR="00474979" w:rsidRPr="0084031A" w:rsidRDefault="00474979" w:rsidP="00474979">
      <w:pPr>
        <w:pStyle w:val="a3"/>
        <w:numPr>
          <w:ilvl w:val="0"/>
          <w:numId w:val="1"/>
        </w:numPr>
        <w:spacing w:before="60" w:after="60"/>
        <w:contextualSpacing/>
        <w:mirrorIndents/>
        <w:jc w:val="both"/>
        <w:rPr>
          <w:rFonts w:ascii="Times New Roman" w:hAnsi="Times New Roman"/>
          <w:lang w:val="en-US" w:eastAsia="ru-RU"/>
        </w:rPr>
      </w:pPr>
      <w:r w:rsidRPr="0084031A">
        <w:rPr>
          <w:rFonts w:ascii="Times New Roman" w:hAnsi="Times New Roman"/>
          <w:b/>
          <w:lang w:val="en-US" w:eastAsia="ru-RU"/>
        </w:rPr>
        <w:t xml:space="preserve">Bank kartasi </w:t>
      </w:r>
      <w:r w:rsidRPr="0084031A">
        <w:rPr>
          <w:rFonts w:ascii="Times New Roman" w:hAnsi="Times New Roman"/>
          <w:lang w:val="en-US" w:eastAsia="ru-RU"/>
        </w:rPr>
        <w:t xml:space="preserve">– bu onlayn </w:t>
      </w:r>
      <w:proofErr w:type="gramStart"/>
      <w:r w:rsidRPr="0084031A">
        <w:rPr>
          <w:rFonts w:ascii="Times New Roman" w:hAnsi="Times New Roman"/>
          <w:lang w:val="en-US" w:eastAsia="ru-RU"/>
        </w:rPr>
        <w:t>va</w:t>
      </w:r>
      <w:proofErr w:type="gramEnd"/>
      <w:r w:rsidRPr="0084031A">
        <w:rPr>
          <w:rFonts w:ascii="Times New Roman" w:hAnsi="Times New Roman"/>
          <w:lang w:val="en-US" w:eastAsia="ru-RU"/>
        </w:rPr>
        <w:t xml:space="preserve"> oflayn do'konlarda xaridlar uchun to'lovni amalga oshirish, naqd pul olish, bank hisob raqamini to'ldirish, do'stlaringizga pul o'tkazish va boshqa turdagi pul operatsiyalarini amalga oshirish imkonini beruvchi to'lov vositasidir.</w:t>
      </w:r>
    </w:p>
    <w:p w:rsidR="00474979" w:rsidRPr="0084031A" w:rsidRDefault="00474979" w:rsidP="00474979">
      <w:pPr>
        <w:pStyle w:val="a3"/>
        <w:numPr>
          <w:ilvl w:val="0"/>
          <w:numId w:val="1"/>
        </w:numPr>
        <w:spacing w:before="60" w:after="60"/>
        <w:contextualSpacing/>
        <w:mirrorIndents/>
        <w:jc w:val="both"/>
        <w:rPr>
          <w:rFonts w:ascii="Times New Roman" w:hAnsi="Times New Roman"/>
          <w:lang w:val="en-US" w:eastAsia="ru-RU"/>
        </w:rPr>
      </w:pPr>
      <w:r w:rsidRPr="0084031A">
        <w:rPr>
          <w:rFonts w:ascii="Times New Roman" w:hAnsi="Times New Roman"/>
          <w:b/>
          <w:lang w:val="en-US" w:eastAsia="ru-RU"/>
        </w:rPr>
        <w:t>Kompaniya/Operator</w:t>
      </w:r>
      <w:r w:rsidRPr="0084031A">
        <w:rPr>
          <w:rFonts w:ascii="Times New Roman" w:hAnsi="Times New Roman"/>
          <w:lang w:val="en-US" w:eastAsia="ru-RU"/>
        </w:rPr>
        <w:t xml:space="preserve"> – “Beepul” savdo belgisi ostida to'lov xizmatlarini ko'rsatuvchi “BEELAB” MChJ;</w:t>
      </w:r>
    </w:p>
    <w:p w:rsidR="00474979" w:rsidRPr="0084031A" w:rsidRDefault="00474979" w:rsidP="00474979">
      <w:pPr>
        <w:numPr>
          <w:ilvl w:val="0"/>
          <w:numId w:val="1"/>
        </w:numPr>
        <w:spacing w:before="60" w:after="60" w:line="240" w:lineRule="auto"/>
        <w:contextualSpacing/>
        <w:mirrorIndents/>
        <w:jc w:val="both"/>
        <w:rPr>
          <w:rFonts w:ascii="Times New Roman" w:eastAsia="Times New Roman" w:hAnsi="Times New Roman" w:cs="Times New Roman"/>
          <w:lang w:val="en-US" w:eastAsia="ru-RU"/>
        </w:rPr>
      </w:pPr>
      <w:r w:rsidRPr="0084031A">
        <w:rPr>
          <w:rFonts w:ascii="Times New Roman" w:eastAsia="Times New Roman" w:hAnsi="Times New Roman" w:cs="Times New Roman"/>
          <w:b/>
          <w:lang w:val="en-US" w:eastAsia="ru-RU"/>
        </w:rPr>
        <w:t>G‘olib</w:t>
      </w:r>
      <w:r w:rsidRPr="0084031A">
        <w:rPr>
          <w:rFonts w:ascii="Times New Roman" w:eastAsia="Times New Roman" w:hAnsi="Times New Roman" w:cs="Times New Roman"/>
          <w:lang w:val="en-US" w:eastAsia="ru-RU"/>
        </w:rPr>
        <w:t xml:space="preserve"> – tasdiqlangan sovrinlardan birini yutib olgan aksiya ishtirokchisi;</w:t>
      </w:r>
    </w:p>
    <w:p w:rsidR="00474979" w:rsidRPr="0084031A" w:rsidRDefault="00474979" w:rsidP="00474979">
      <w:pPr>
        <w:numPr>
          <w:ilvl w:val="0"/>
          <w:numId w:val="1"/>
        </w:numPr>
        <w:spacing w:before="60" w:after="60" w:line="240" w:lineRule="auto"/>
        <w:contextualSpacing/>
        <w:mirrorIndents/>
        <w:jc w:val="both"/>
        <w:rPr>
          <w:rFonts w:ascii="Times New Roman" w:eastAsia="Times New Roman" w:hAnsi="Times New Roman" w:cs="Times New Roman"/>
          <w:lang w:val="en-US" w:eastAsia="ru-RU"/>
        </w:rPr>
      </w:pPr>
      <w:r w:rsidRPr="0084031A">
        <w:rPr>
          <w:rFonts w:ascii="Times New Roman" w:eastAsia="Times New Roman" w:hAnsi="Times New Roman" w:cs="Times New Roman"/>
          <w:b/>
          <w:lang w:val="en-US" w:eastAsia="ru-RU"/>
        </w:rPr>
        <w:t>Ishtirokchi</w:t>
      </w:r>
      <w:r w:rsidRPr="0084031A">
        <w:rPr>
          <w:rFonts w:ascii="Times New Roman" w:eastAsia="Times New Roman" w:hAnsi="Times New Roman" w:cs="Times New Roman"/>
          <w:lang w:val="en-US" w:eastAsia="ru-RU"/>
        </w:rPr>
        <w:t xml:space="preserve"> – ushbu aksiya qoidalariga muvofiq aksiyada qatnashish huquqiga ega </w:t>
      </w:r>
      <w:proofErr w:type="gramStart"/>
      <w:r w:rsidRPr="0084031A">
        <w:rPr>
          <w:rFonts w:ascii="Times New Roman" w:eastAsia="Times New Roman" w:hAnsi="Times New Roman" w:cs="Times New Roman"/>
          <w:lang w:val="en-US" w:eastAsia="ru-RU"/>
        </w:rPr>
        <w:t>bo‘lgan</w:t>
      </w:r>
      <w:proofErr w:type="gramEnd"/>
      <w:r w:rsidRPr="0084031A">
        <w:rPr>
          <w:rFonts w:ascii="Times New Roman" w:eastAsia="Times New Roman" w:hAnsi="Times New Roman" w:cs="Times New Roman"/>
          <w:lang w:val="en-US" w:eastAsia="ru-RU"/>
        </w:rPr>
        <w:t xml:space="preserve"> </w:t>
      </w:r>
      <w:r w:rsidRPr="0084031A">
        <w:rPr>
          <w:rFonts w:ascii="Times New Roman" w:hAnsi="Times New Roman"/>
          <w:lang w:val="en-US" w:eastAsia="ru-RU"/>
        </w:rPr>
        <w:t>Beepul</w:t>
      </w:r>
      <w:r w:rsidRPr="0084031A">
        <w:rPr>
          <w:rFonts w:ascii="Times New Roman" w:eastAsia="Times New Roman" w:hAnsi="Times New Roman" w:cs="Times New Roman"/>
          <w:lang w:val="en-US" w:eastAsia="ru-RU"/>
        </w:rPr>
        <w:t xml:space="preserve"> ilovasining Foydalanuvchisi.</w:t>
      </w:r>
    </w:p>
    <w:p w:rsidR="00474979" w:rsidRPr="0084031A" w:rsidRDefault="00474979" w:rsidP="00474979">
      <w:pPr>
        <w:pStyle w:val="a3"/>
        <w:numPr>
          <w:ilvl w:val="0"/>
          <w:numId w:val="1"/>
        </w:numPr>
        <w:spacing w:before="60" w:after="60"/>
        <w:contextualSpacing/>
        <w:mirrorIndents/>
        <w:jc w:val="both"/>
        <w:rPr>
          <w:rFonts w:ascii="Times New Roman" w:hAnsi="Times New Roman"/>
          <w:lang w:val="en-US" w:eastAsia="ru-RU"/>
        </w:rPr>
      </w:pPr>
      <w:r w:rsidRPr="0084031A">
        <w:rPr>
          <w:rFonts w:ascii="Times New Roman" w:hAnsi="Times New Roman"/>
          <w:b/>
          <w:lang w:val="en-US" w:eastAsia="ru-RU"/>
        </w:rPr>
        <w:t>Beepul ilovasi</w:t>
      </w:r>
      <w:r w:rsidRPr="0084031A">
        <w:rPr>
          <w:rFonts w:ascii="Times New Roman" w:hAnsi="Times New Roman"/>
          <w:lang w:val="en-US" w:eastAsia="ru-RU"/>
        </w:rPr>
        <w:t xml:space="preserve"> – axborot </w:t>
      </w:r>
      <w:proofErr w:type="gramStart"/>
      <w:r w:rsidRPr="0084031A">
        <w:rPr>
          <w:rFonts w:ascii="Times New Roman" w:hAnsi="Times New Roman"/>
          <w:lang w:val="en-US" w:eastAsia="ru-RU"/>
        </w:rPr>
        <w:t>va</w:t>
      </w:r>
      <w:proofErr w:type="gramEnd"/>
      <w:r w:rsidRPr="0084031A">
        <w:rPr>
          <w:rFonts w:ascii="Times New Roman" w:hAnsi="Times New Roman"/>
          <w:lang w:val="en-US" w:eastAsia="ru-RU"/>
        </w:rPr>
        <w:t xml:space="preserve"> texnologik yondashuvlar uchun mo'ljallangan va ixtisoslashtirilgan kompyuter dasturlari mahsulotlari majmuasidan iborat axborot tizimidir. </w:t>
      </w:r>
    </w:p>
    <w:p w:rsidR="00474979" w:rsidRPr="0084031A" w:rsidRDefault="00474979" w:rsidP="00474979">
      <w:pPr>
        <w:spacing w:before="60" w:after="60" w:line="240" w:lineRule="auto"/>
        <w:contextualSpacing/>
        <w:mirrorIndents/>
        <w:jc w:val="both"/>
        <w:rPr>
          <w:rFonts w:ascii="Times New Roman" w:hAnsi="Times New Roman"/>
          <w:lang w:val="en-US" w:eastAsia="ru-RU"/>
        </w:rPr>
      </w:pPr>
    </w:p>
    <w:p w:rsidR="00474979" w:rsidRPr="0084031A" w:rsidRDefault="00474979" w:rsidP="00474979">
      <w:pPr>
        <w:spacing w:before="60" w:after="60" w:line="240" w:lineRule="auto"/>
        <w:contextualSpacing/>
        <w:mirrorIndents/>
        <w:jc w:val="both"/>
        <w:rPr>
          <w:rFonts w:ascii="Times New Roman" w:eastAsia="Times New Roman" w:hAnsi="Times New Roman" w:cs="Times New Roman"/>
          <w:b/>
          <w:bCs/>
          <w:u w:val="single"/>
          <w:lang w:val="en-US" w:eastAsia="ru-RU"/>
        </w:rPr>
      </w:pPr>
      <w:r w:rsidRPr="0084031A">
        <w:rPr>
          <w:rFonts w:ascii="Times New Roman" w:eastAsia="Times New Roman" w:hAnsi="Times New Roman" w:cs="Times New Roman"/>
          <w:b/>
          <w:bCs/>
          <w:u w:val="single"/>
          <w:lang w:val="en-US" w:eastAsia="ru-RU"/>
        </w:rPr>
        <w:t xml:space="preserve">Aksiya o‘tkazilish muddati: </w:t>
      </w:r>
    </w:p>
    <w:p w:rsidR="00474979" w:rsidRPr="0084031A" w:rsidRDefault="00474979" w:rsidP="00474979">
      <w:pPr>
        <w:spacing w:before="60" w:after="60"/>
        <w:contextualSpacing/>
        <w:mirrorIndents/>
        <w:jc w:val="both"/>
        <w:rPr>
          <w:rFonts w:ascii="Times New Roman" w:eastAsia="Times New Roman" w:hAnsi="Times New Roman" w:cs="Times New Roman"/>
          <w:bCs/>
          <w:lang w:val="en-US" w:eastAsia="ru-RU"/>
        </w:rPr>
      </w:pPr>
      <w:r w:rsidRPr="0084031A">
        <w:rPr>
          <w:rFonts w:ascii="Times New Roman" w:eastAsia="Times New Roman" w:hAnsi="Times New Roman" w:cs="Times New Roman"/>
          <w:bCs/>
          <w:lang w:val="en-US" w:eastAsia="ru-RU"/>
        </w:rPr>
        <w:t>Aksiyaning boshlanishi: 11/12/2023</w:t>
      </w:r>
    </w:p>
    <w:p w:rsidR="00474979" w:rsidRPr="0084031A" w:rsidRDefault="00474979" w:rsidP="00474979">
      <w:pPr>
        <w:spacing w:before="60" w:after="60"/>
        <w:contextualSpacing/>
        <w:mirrorIndents/>
        <w:jc w:val="both"/>
        <w:rPr>
          <w:rFonts w:ascii="Times New Roman" w:eastAsia="Times New Roman" w:hAnsi="Times New Roman" w:cs="Times New Roman"/>
          <w:bCs/>
          <w:lang w:val="en-US" w:eastAsia="ru-RU"/>
        </w:rPr>
      </w:pPr>
      <w:r w:rsidRPr="0084031A">
        <w:rPr>
          <w:rFonts w:ascii="Times New Roman" w:eastAsia="Times New Roman" w:hAnsi="Times New Roman" w:cs="Times New Roman"/>
          <w:bCs/>
          <w:lang w:val="en-US" w:eastAsia="ru-RU"/>
        </w:rPr>
        <w:t xml:space="preserve">Aksiyaning tugashi: 01/07/2024 </w:t>
      </w:r>
      <w:r w:rsidRPr="0084031A">
        <w:rPr>
          <w:rFonts w:ascii="Times New Roman" w:eastAsia="Times New Roman" w:hAnsi="Times New Roman" w:cs="Times New Roman"/>
          <w:bCs/>
          <w:color w:val="C00000"/>
          <w:lang w:val="en-US" w:eastAsia="ru-RU"/>
        </w:rPr>
        <w:t>(shu jumladan).</w:t>
      </w:r>
    </w:p>
    <w:p w:rsidR="00474979" w:rsidRPr="00474979" w:rsidRDefault="00474979" w:rsidP="00474979">
      <w:pPr>
        <w:spacing w:before="60" w:after="60"/>
        <w:contextualSpacing/>
        <w:mirrorIndents/>
        <w:jc w:val="both"/>
        <w:rPr>
          <w:rFonts w:ascii="Times New Roman" w:eastAsia="Times New Roman" w:hAnsi="Times New Roman" w:cs="Times New Roman"/>
          <w:bCs/>
          <w:lang w:val="en-US" w:eastAsia="ru-RU"/>
        </w:rPr>
      </w:pPr>
    </w:p>
    <w:p w:rsidR="00474979" w:rsidRPr="0084031A" w:rsidRDefault="00474979" w:rsidP="00474979">
      <w:pPr>
        <w:spacing w:before="60" w:after="60" w:line="240" w:lineRule="auto"/>
        <w:contextualSpacing/>
        <w:mirrorIndents/>
        <w:jc w:val="both"/>
        <w:rPr>
          <w:rFonts w:ascii="Times New Roman" w:eastAsia="Times New Roman" w:hAnsi="Times New Roman" w:cs="Times New Roman"/>
          <w:bCs/>
          <w:lang w:val="en-US" w:eastAsia="ru-RU"/>
        </w:rPr>
      </w:pPr>
      <w:r w:rsidRPr="0084031A">
        <w:rPr>
          <w:rFonts w:ascii="Times New Roman" w:eastAsia="Times New Roman" w:hAnsi="Times New Roman" w:cs="Times New Roman"/>
          <w:b/>
          <w:bCs/>
          <w:lang w:val="en-US" w:eastAsia="ru-RU"/>
        </w:rPr>
        <w:t>Aksiyaning amal qilish hududi:</w:t>
      </w:r>
      <w:r w:rsidRPr="0084031A">
        <w:rPr>
          <w:rFonts w:ascii="Times New Roman" w:eastAsia="Times New Roman" w:hAnsi="Times New Roman" w:cs="Times New Roman"/>
          <w:bCs/>
          <w:lang w:val="en-US" w:eastAsia="ru-RU"/>
        </w:rPr>
        <w:t xml:space="preserve"> O‘zbekiston Respublikasi</w:t>
      </w:r>
    </w:p>
    <w:p w:rsidR="00474979" w:rsidRPr="0084031A" w:rsidRDefault="00474979" w:rsidP="00474979">
      <w:pPr>
        <w:spacing w:before="60" w:after="60" w:line="240" w:lineRule="auto"/>
        <w:contextualSpacing/>
        <w:mirrorIndents/>
        <w:jc w:val="both"/>
        <w:rPr>
          <w:rFonts w:ascii="Times New Roman" w:eastAsia="Times New Roman" w:hAnsi="Times New Roman" w:cs="Times New Roman"/>
          <w:b/>
          <w:bCs/>
          <w:lang w:val="en-US" w:eastAsia="ru-RU"/>
        </w:rPr>
      </w:pPr>
      <w:r w:rsidRPr="0084031A">
        <w:rPr>
          <w:rFonts w:ascii="Times New Roman" w:eastAsia="Times New Roman" w:hAnsi="Times New Roman" w:cs="Times New Roman"/>
          <w:b/>
          <w:bCs/>
          <w:lang w:val="en-US" w:eastAsia="ru-RU"/>
        </w:rPr>
        <w:t>G‘oliblarni aniqlash joyi:</w:t>
      </w:r>
      <w:r w:rsidRPr="0084031A">
        <w:rPr>
          <w:rFonts w:ascii="Times New Roman" w:eastAsia="Times New Roman" w:hAnsi="Times New Roman" w:cs="Times New Roman"/>
          <w:bCs/>
          <w:lang w:val="en-US" w:eastAsia="ru-RU"/>
        </w:rPr>
        <w:t xml:space="preserve"> jonli efir orqali Beepul.uz rasmiy Instagram sahifasida </w:t>
      </w:r>
    </w:p>
    <w:p w:rsidR="00474979" w:rsidRPr="0084031A" w:rsidRDefault="00474979" w:rsidP="00474979">
      <w:pPr>
        <w:spacing w:before="60" w:after="60" w:line="240" w:lineRule="auto"/>
        <w:contextualSpacing/>
        <w:mirrorIndents/>
        <w:jc w:val="both"/>
        <w:rPr>
          <w:rFonts w:ascii="Times New Roman" w:eastAsia="Times New Roman" w:hAnsi="Times New Roman" w:cs="Times New Roman"/>
          <w:bCs/>
          <w:kern w:val="36"/>
          <w:sz w:val="20"/>
          <w:szCs w:val="20"/>
          <w:lang w:val="en-US" w:eastAsia="ru-RU"/>
        </w:rPr>
      </w:pPr>
      <w:r w:rsidRPr="0084031A">
        <w:rPr>
          <w:rFonts w:ascii="Times New Roman" w:eastAsia="Times New Roman" w:hAnsi="Times New Roman" w:cs="Times New Roman"/>
          <w:b/>
          <w:bCs/>
          <w:lang w:val="en-US" w:eastAsia="ru-RU"/>
        </w:rPr>
        <w:t xml:space="preserve">G‘oliblarni taqdirlash joyi: </w:t>
      </w:r>
      <w:r w:rsidRPr="0084031A">
        <w:rPr>
          <w:rFonts w:ascii="Times New Roman" w:eastAsia="Times New Roman" w:hAnsi="Times New Roman" w:cs="Times New Roman"/>
          <w:bCs/>
          <w:lang w:val="en-US" w:eastAsia="ru-RU"/>
        </w:rPr>
        <w:t>Toshkent shahar</w:t>
      </w:r>
    </w:p>
    <w:p w:rsidR="00474979" w:rsidRPr="0084031A" w:rsidRDefault="00474979" w:rsidP="00474979">
      <w:pPr>
        <w:spacing w:before="60" w:after="60" w:line="240" w:lineRule="auto"/>
        <w:contextualSpacing/>
        <w:mirrorIndents/>
        <w:jc w:val="both"/>
        <w:rPr>
          <w:rFonts w:ascii="Times New Roman" w:eastAsia="Times New Roman" w:hAnsi="Times New Roman" w:cs="Times New Roman"/>
          <w:bCs/>
          <w:kern w:val="36"/>
          <w:sz w:val="20"/>
          <w:szCs w:val="20"/>
          <w:lang w:val="en-US" w:eastAsia="ru-RU"/>
        </w:rPr>
      </w:pPr>
    </w:p>
    <w:p w:rsidR="00474979" w:rsidRPr="0084031A" w:rsidRDefault="00474979" w:rsidP="00474979">
      <w:pPr>
        <w:spacing w:before="60" w:after="60" w:line="240" w:lineRule="auto"/>
        <w:contextualSpacing/>
        <w:mirrorIndents/>
        <w:jc w:val="both"/>
        <w:rPr>
          <w:rFonts w:ascii="Times New Roman" w:eastAsia="Times New Roman" w:hAnsi="Times New Roman" w:cs="Times New Roman"/>
          <w:bCs/>
          <w:kern w:val="36"/>
          <w:sz w:val="20"/>
          <w:szCs w:val="20"/>
          <w:lang w:val="en-US" w:eastAsia="ru-RU"/>
        </w:rPr>
      </w:pPr>
    </w:p>
    <w:p w:rsidR="00474979" w:rsidRPr="0084031A" w:rsidRDefault="00474979" w:rsidP="00474979">
      <w:pPr>
        <w:pStyle w:val="a5"/>
        <w:numPr>
          <w:ilvl w:val="0"/>
          <w:numId w:val="2"/>
        </w:numPr>
        <w:tabs>
          <w:tab w:val="left" w:pos="0"/>
        </w:tabs>
        <w:contextualSpacing/>
        <w:mirrorIndents/>
        <w:jc w:val="center"/>
        <w:rPr>
          <w:rStyle w:val="a4"/>
          <w:color w:val="FF9900"/>
          <w:sz w:val="27"/>
          <w:szCs w:val="27"/>
          <w:lang w:val="en-US"/>
        </w:rPr>
      </w:pPr>
      <w:r w:rsidRPr="0084031A">
        <w:rPr>
          <w:rStyle w:val="a4"/>
          <w:color w:val="FF9900"/>
          <w:sz w:val="27"/>
          <w:szCs w:val="27"/>
          <w:lang w:val="en-US"/>
        </w:rPr>
        <w:t>Aksiya ishtirokchilariga qo‘yiladigan talablar</w:t>
      </w:r>
    </w:p>
    <w:p w:rsidR="00474979" w:rsidRPr="0084031A" w:rsidRDefault="00474979" w:rsidP="00474979">
      <w:pPr>
        <w:pStyle w:val="a5"/>
        <w:tabs>
          <w:tab w:val="left" w:pos="0"/>
        </w:tabs>
        <w:ind w:left="1080"/>
        <w:contextualSpacing/>
        <w:mirrorIndents/>
        <w:rPr>
          <w:lang w:val="en-US"/>
        </w:rPr>
      </w:pPr>
    </w:p>
    <w:p w:rsidR="00474979" w:rsidRPr="0084031A" w:rsidRDefault="00474979" w:rsidP="00474979">
      <w:pPr>
        <w:pStyle w:val="a5"/>
        <w:contextualSpacing/>
        <w:mirrorIndents/>
        <w:jc w:val="both"/>
        <w:rPr>
          <w:sz w:val="22"/>
          <w:szCs w:val="22"/>
          <w:lang w:val="en-US"/>
        </w:rPr>
      </w:pPr>
      <w:r w:rsidRPr="0084031A">
        <w:rPr>
          <w:sz w:val="22"/>
          <w:szCs w:val="22"/>
          <w:lang w:val="en-US"/>
        </w:rPr>
        <w:t xml:space="preserve">1.1. </w:t>
      </w:r>
      <w:r w:rsidRPr="0084031A">
        <w:rPr>
          <w:color w:val="C00000"/>
          <w:sz w:val="22"/>
          <w:szCs w:val="22"/>
          <w:lang w:val="en-US"/>
        </w:rPr>
        <w:t xml:space="preserve">Beelab </w:t>
      </w:r>
      <w:r w:rsidRPr="0084031A">
        <w:rPr>
          <w:sz w:val="22"/>
          <w:szCs w:val="22"/>
          <w:lang w:val="en-US"/>
        </w:rPr>
        <w:t>MChJ (</w:t>
      </w:r>
      <w:r w:rsidRPr="0084031A">
        <w:rPr>
          <w:color w:val="C00000"/>
          <w:sz w:val="22"/>
          <w:szCs w:val="22"/>
          <w:lang w:val="en-US"/>
        </w:rPr>
        <w:t xml:space="preserve">TM </w:t>
      </w:r>
      <w:r w:rsidRPr="0084031A">
        <w:rPr>
          <w:sz w:val="22"/>
          <w:szCs w:val="22"/>
          <w:lang w:val="en-US"/>
        </w:rPr>
        <w:t>Beepul) kompaniyasining Beepul ilovasining quyidagi talablarga javob beradigan barcha foydalanuvchilari Aksiyada ishtirok etishlari mumkin:</w:t>
      </w:r>
    </w:p>
    <w:p w:rsidR="00474979" w:rsidRPr="0084031A" w:rsidRDefault="00474979" w:rsidP="00474979">
      <w:pPr>
        <w:spacing w:before="100" w:beforeAutospacing="1" w:after="100" w:afterAutospacing="1"/>
        <w:contextualSpacing/>
        <w:mirrorIndents/>
        <w:jc w:val="both"/>
        <w:rPr>
          <w:rFonts w:ascii="Times New Roman" w:eastAsia="Times New Roman" w:hAnsi="Times New Roman" w:cs="Times New Roman"/>
          <w:lang w:val="en-US" w:eastAsia="ru-RU"/>
        </w:rPr>
      </w:pPr>
      <w:r w:rsidRPr="0084031A">
        <w:rPr>
          <w:rFonts w:ascii="Times New Roman" w:eastAsia="Times New Roman" w:hAnsi="Times New Roman" w:cs="Times New Roman"/>
          <w:lang w:val="en-US" w:eastAsia="ru-RU"/>
        </w:rPr>
        <w:t xml:space="preserve">- Foydalanuvchi O‘zbekiston Respublikasi fuqarosi </w:t>
      </w:r>
      <w:proofErr w:type="gramStart"/>
      <w:r w:rsidRPr="0084031A">
        <w:rPr>
          <w:rFonts w:ascii="Times New Roman" w:eastAsia="Times New Roman" w:hAnsi="Times New Roman" w:cs="Times New Roman"/>
          <w:lang w:val="en-US" w:eastAsia="ru-RU"/>
        </w:rPr>
        <w:t>bo‘lgan</w:t>
      </w:r>
      <w:proofErr w:type="gramEnd"/>
      <w:r w:rsidRPr="0084031A">
        <w:rPr>
          <w:rFonts w:ascii="Times New Roman" w:eastAsia="Times New Roman" w:hAnsi="Times New Roman" w:cs="Times New Roman"/>
          <w:lang w:val="en-US" w:eastAsia="ru-RU"/>
        </w:rPr>
        <w:t xml:space="preserve"> va 18 yoshga to‘lgan jismoniy shaxs hisoblanadi.</w:t>
      </w:r>
      <w:r w:rsidRPr="0084031A">
        <w:rPr>
          <w:rFonts w:ascii="Times New Roman" w:eastAsia="Times New Roman" w:hAnsi="Times New Roman" w:cs="Times New Roman"/>
          <w:lang w:val="en-US" w:eastAsia="ru-RU"/>
        </w:rPr>
        <w:br/>
        <w:t xml:space="preserve">-  Foydalanuvchi O‘zbekiston Respublikasi bankida ochilgan Bank kartasining egasi </w:t>
      </w:r>
      <w:proofErr w:type="gramStart"/>
      <w:r w:rsidRPr="0084031A">
        <w:rPr>
          <w:rFonts w:ascii="Times New Roman" w:eastAsia="Times New Roman" w:hAnsi="Times New Roman" w:cs="Times New Roman"/>
          <w:lang w:val="en-US" w:eastAsia="ru-RU"/>
        </w:rPr>
        <w:t>bo‘lgan</w:t>
      </w:r>
      <w:proofErr w:type="gramEnd"/>
      <w:r w:rsidRPr="0084031A">
        <w:rPr>
          <w:rFonts w:ascii="Times New Roman" w:eastAsia="Times New Roman" w:hAnsi="Times New Roman" w:cs="Times New Roman"/>
          <w:lang w:val="en-US" w:eastAsia="ru-RU"/>
        </w:rPr>
        <w:t xml:space="preserve"> jismoniy shaxs hisoblanadi</w:t>
      </w:r>
    </w:p>
    <w:p w:rsidR="00474979" w:rsidRPr="0084031A" w:rsidRDefault="00474979" w:rsidP="00474979">
      <w:pPr>
        <w:spacing w:before="60" w:after="60" w:line="240" w:lineRule="auto"/>
        <w:contextualSpacing/>
        <w:mirrorIndents/>
        <w:jc w:val="both"/>
        <w:rPr>
          <w:rFonts w:ascii="Times New Roman" w:eastAsia="Times New Roman" w:hAnsi="Times New Roman" w:cs="Times New Roman"/>
          <w:bCs/>
          <w:kern w:val="36"/>
          <w:sz w:val="20"/>
          <w:szCs w:val="20"/>
          <w:highlight w:val="yellow"/>
          <w:lang w:val="en-US" w:eastAsia="ru-RU"/>
        </w:rPr>
      </w:pPr>
    </w:p>
    <w:p w:rsidR="00474979" w:rsidRPr="0084031A" w:rsidRDefault="00474979" w:rsidP="00474979">
      <w:pPr>
        <w:pStyle w:val="a5"/>
        <w:contextualSpacing/>
        <w:mirrorIndents/>
        <w:jc w:val="both"/>
        <w:rPr>
          <w:sz w:val="22"/>
          <w:szCs w:val="22"/>
          <w:lang w:val="en-US"/>
        </w:rPr>
      </w:pPr>
      <w:r w:rsidRPr="0084031A">
        <w:rPr>
          <w:sz w:val="22"/>
          <w:szCs w:val="22"/>
          <w:lang w:val="en-US"/>
        </w:rPr>
        <w:lastRenderedPageBreak/>
        <w:t xml:space="preserve">1.2. </w:t>
      </w:r>
      <w:r w:rsidRPr="0084031A">
        <w:rPr>
          <w:lang w:val="en-US"/>
        </w:rPr>
        <w:t xml:space="preserve">Quyidagilar Aksiyada ishtirok etish va/yoki sovrinni olish huquqiga ega </w:t>
      </w:r>
      <w:proofErr w:type="gramStart"/>
      <w:r w:rsidRPr="0084031A">
        <w:rPr>
          <w:lang w:val="en-US"/>
        </w:rPr>
        <w:t>bo‘lmaydilar</w:t>
      </w:r>
      <w:proofErr w:type="gramEnd"/>
      <w:r w:rsidRPr="0084031A">
        <w:rPr>
          <w:lang w:val="en-US"/>
        </w:rPr>
        <w:t>:</w:t>
      </w:r>
    </w:p>
    <w:p w:rsidR="00474979" w:rsidRPr="0084031A" w:rsidRDefault="00474979" w:rsidP="00474979">
      <w:pPr>
        <w:pStyle w:val="a5"/>
        <w:contextualSpacing/>
        <w:mirrorIndents/>
        <w:jc w:val="both"/>
        <w:rPr>
          <w:sz w:val="22"/>
          <w:szCs w:val="22"/>
          <w:lang w:val="en-US"/>
        </w:rPr>
      </w:pPr>
    </w:p>
    <w:p w:rsidR="00474979" w:rsidRPr="0084031A" w:rsidRDefault="00474979" w:rsidP="00474979">
      <w:pPr>
        <w:pStyle w:val="a5"/>
        <w:contextualSpacing/>
        <w:mirrorIndents/>
        <w:jc w:val="both"/>
        <w:rPr>
          <w:sz w:val="22"/>
          <w:szCs w:val="22"/>
          <w:lang w:val="en-US"/>
        </w:rPr>
      </w:pPr>
      <w:r w:rsidRPr="0084031A">
        <w:rPr>
          <w:sz w:val="22"/>
          <w:szCs w:val="22"/>
          <w:lang w:val="en-US"/>
        </w:rPr>
        <w:t>-</w:t>
      </w:r>
      <w:r w:rsidRPr="0084031A">
        <w:rPr>
          <w:lang w:val="en-US"/>
        </w:rPr>
        <w:t xml:space="preserve"> Ushbu Qoidalarning 1.1-bandining talablariga javob bermaydigan foydalanuvchilar;</w:t>
      </w:r>
    </w:p>
    <w:p w:rsidR="00474979" w:rsidRPr="0084031A" w:rsidRDefault="00474979" w:rsidP="00474979">
      <w:pPr>
        <w:pStyle w:val="a5"/>
        <w:tabs>
          <w:tab w:val="left" w:pos="0"/>
        </w:tabs>
        <w:contextualSpacing/>
        <w:mirrorIndents/>
        <w:jc w:val="both"/>
        <w:rPr>
          <w:lang w:val="en-US"/>
        </w:rPr>
      </w:pPr>
      <w:r w:rsidRPr="0084031A">
        <w:rPr>
          <w:sz w:val="22"/>
          <w:szCs w:val="22"/>
          <w:lang w:val="en-US"/>
        </w:rPr>
        <w:t>-</w:t>
      </w:r>
      <w:r w:rsidRPr="0084031A">
        <w:rPr>
          <w:lang w:val="en-US"/>
        </w:rPr>
        <w:t xml:space="preserve"> Aksiya o‘tkazilishi davrida Operator bilan mehnat munosabatlarida </w:t>
      </w:r>
      <w:proofErr w:type="gramStart"/>
      <w:r w:rsidRPr="0084031A">
        <w:rPr>
          <w:lang w:val="en-US"/>
        </w:rPr>
        <w:t>bo‘lgan</w:t>
      </w:r>
      <w:proofErr w:type="gramEnd"/>
      <w:r w:rsidRPr="0084031A">
        <w:rPr>
          <w:lang w:val="en-US"/>
        </w:rPr>
        <w:t xml:space="preserve"> shaxslar, shuningdek, ularning yaqin qarindoshlari, Kompaniyaning ishonchli vakilining xodimlari va ularning yaqin qarindoshlari, ishonchli vakilning o‘zi Aksiyada ishtirok etishiga yo‘l qo‘yilmaydi.</w:t>
      </w:r>
    </w:p>
    <w:p w:rsidR="00474979" w:rsidRPr="0084031A" w:rsidRDefault="00474979" w:rsidP="00474979">
      <w:pPr>
        <w:pStyle w:val="a5"/>
        <w:tabs>
          <w:tab w:val="left" w:pos="0"/>
        </w:tabs>
        <w:contextualSpacing/>
        <w:mirrorIndents/>
        <w:jc w:val="both"/>
        <w:rPr>
          <w:lang w:val="en-US"/>
        </w:rPr>
      </w:pPr>
    </w:p>
    <w:p w:rsidR="00474979" w:rsidRPr="0084031A" w:rsidRDefault="00474979" w:rsidP="00474979">
      <w:pPr>
        <w:spacing w:before="100" w:beforeAutospacing="1" w:after="100" w:afterAutospacing="1" w:line="240" w:lineRule="auto"/>
        <w:contextualSpacing/>
        <w:mirrorIndents/>
        <w:jc w:val="center"/>
        <w:rPr>
          <w:rFonts w:ascii="Times New Roman" w:eastAsia="Times New Roman" w:hAnsi="Times New Roman" w:cs="Times New Roman"/>
          <w:b/>
          <w:sz w:val="24"/>
          <w:szCs w:val="24"/>
          <w:lang w:val="en-US" w:eastAsia="ru-RU"/>
        </w:rPr>
      </w:pPr>
      <w:r w:rsidRPr="0084031A">
        <w:rPr>
          <w:rFonts w:ascii="Times New Roman" w:eastAsia="Times New Roman" w:hAnsi="Times New Roman" w:cs="Times New Roman"/>
          <w:b/>
          <w:bCs/>
          <w:color w:val="FF9900"/>
          <w:sz w:val="27"/>
          <w:szCs w:val="27"/>
          <w:lang w:val="en-US" w:eastAsia="ru-RU"/>
        </w:rPr>
        <w:t>II. Sovrin jamg‘armasi</w:t>
      </w:r>
      <w:r w:rsidRPr="0084031A" w:rsidDel="006863B4">
        <w:rPr>
          <w:rFonts w:ascii="Times New Roman" w:eastAsia="Times New Roman" w:hAnsi="Times New Roman" w:cs="Times New Roman"/>
          <w:b/>
          <w:sz w:val="24"/>
          <w:szCs w:val="24"/>
          <w:lang w:val="en-US" w:eastAsia="ru-RU"/>
        </w:rPr>
        <w:t xml:space="preserve"> </w:t>
      </w:r>
    </w:p>
    <w:p w:rsidR="00474979" w:rsidRPr="0084031A" w:rsidRDefault="00474979" w:rsidP="00474979">
      <w:pPr>
        <w:spacing w:before="100" w:beforeAutospacing="1" w:after="100" w:afterAutospacing="1" w:line="240" w:lineRule="auto"/>
        <w:contextualSpacing/>
        <w:mirrorIndents/>
        <w:jc w:val="center"/>
        <w:rPr>
          <w:rFonts w:ascii="Times New Roman" w:eastAsia="Times New Roman" w:hAnsi="Times New Roman" w:cs="Times New Roman"/>
          <w:b/>
          <w:sz w:val="24"/>
          <w:szCs w:val="24"/>
          <w:lang w:val="en-US" w:eastAsia="ru-RU"/>
        </w:rPr>
      </w:pP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b/>
          <w:szCs w:val="24"/>
          <w:lang w:val="en-US" w:eastAsia="ru-RU"/>
        </w:rPr>
      </w:pPr>
      <w:r w:rsidRPr="0084031A">
        <w:rPr>
          <w:rFonts w:ascii="Times New Roman" w:eastAsia="Times New Roman" w:hAnsi="Times New Roman" w:cs="Times New Roman"/>
          <w:b/>
          <w:szCs w:val="24"/>
          <w:lang w:val="en-US" w:eastAsia="ru-RU"/>
        </w:rPr>
        <w:t>2.1 Aksiyaning sovrin jamg‘armasi:</w:t>
      </w:r>
    </w:p>
    <w:p w:rsidR="00474979" w:rsidRPr="0084031A" w:rsidRDefault="00474979" w:rsidP="00474979">
      <w:pPr>
        <w:pStyle w:val="a3"/>
        <w:numPr>
          <w:ilvl w:val="0"/>
          <w:numId w:val="3"/>
        </w:numPr>
        <w:spacing w:before="100" w:beforeAutospacing="1" w:after="100" w:afterAutospacing="1"/>
        <w:contextualSpacing/>
        <w:mirrorIndents/>
        <w:jc w:val="both"/>
        <w:rPr>
          <w:rFonts w:ascii="Times New Roman" w:hAnsi="Times New Roman"/>
          <w:b/>
          <w:szCs w:val="24"/>
          <w:lang w:val="en-US" w:eastAsia="ru-RU"/>
        </w:rPr>
      </w:pPr>
      <w:r w:rsidRPr="0084031A">
        <w:rPr>
          <w:rFonts w:ascii="Times New Roman" w:hAnsi="Times New Roman"/>
          <w:szCs w:val="24"/>
          <w:lang w:val="en-US" w:eastAsia="ru-RU"/>
        </w:rPr>
        <w:t>4 (to‘rt) dona Artel televizori android TV UA43H3502, 4K UHD|43</w:t>
      </w:r>
    </w:p>
    <w:p w:rsidR="00474979" w:rsidRPr="0084031A" w:rsidRDefault="00474979" w:rsidP="00474979">
      <w:pPr>
        <w:pStyle w:val="a5"/>
        <w:tabs>
          <w:tab w:val="left" w:pos="0"/>
        </w:tabs>
        <w:contextualSpacing/>
        <w:mirrorIndents/>
        <w:jc w:val="both"/>
        <w:rPr>
          <w:sz w:val="22"/>
          <w:szCs w:val="22"/>
          <w:lang w:val="en-US"/>
        </w:rPr>
      </w:pPr>
      <w:r w:rsidRPr="0084031A">
        <w:rPr>
          <w:sz w:val="22"/>
          <w:szCs w:val="22"/>
          <w:lang w:val="en-US"/>
        </w:rPr>
        <w:t xml:space="preserve">11.12.2023 dan 10.01.2024 gacha har </w:t>
      </w:r>
      <w:proofErr w:type="gramStart"/>
      <w:r w:rsidRPr="0084031A">
        <w:rPr>
          <w:sz w:val="22"/>
          <w:szCs w:val="22"/>
          <w:lang w:val="en-US"/>
        </w:rPr>
        <w:t>hafta</w:t>
      </w:r>
      <w:proofErr w:type="gramEnd"/>
      <w:r w:rsidRPr="0084031A">
        <w:rPr>
          <w:sz w:val="22"/>
          <w:szCs w:val="22"/>
          <w:lang w:val="en-US"/>
        </w:rPr>
        <w:t xml:space="preserve"> bitta sovrin oʻynaladi.</w:t>
      </w:r>
    </w:p>
    <w:p w:rsidR="00474979" w:rsidRPr="0084031A" w:rsidRDefault="00474979" w:rsidP="00474979">
      <w:pPr>
        <w:spacing w:before="100" w:beforeAutospacing="1" w:after="100" w:afterAutospacing="1" w:line="240" w:lineRule="auto"/>
        <w:contextualSpacing/>
        <w:mirrorIndents/>
        <w:outlineLvl w:val="0"/>
        <w:rPr>
          <w:rFonts w:ascii="Times New Roman" w:eastAsia="Times New Roman" w:hAnsi="Times New Roman" w:cs="Times New Roman"/>
          <w:bCs/>
          <w:kern w:val="36"/>
          <w:szCs w:val="20"/>
          <w:lang w:val="en-US" w:eastAsia="ru-RU"/>
        </w:rPr>
      </w:pPr>
      <w:r w:rsidRPr="0084031A">
        <w:rPr>
          <w:rFonts w:ascii="Times New Roman" w:eastAsia="Times New Roman" w:hAnsi="Times New Roman" w:cs="Times New Roman"/>
          <w:bCs/>
          <w:kern w:val="36"/>
          <w:szCs w:val="20"/>
          <w:lang w:val="en-US" w:eastAsia="ru-RU"/>
        </w:rPr>
        <w:t>2.2. G‘olib sovrinni “Beeline”ning Toshkentdagi bosh ofisida oladi.</w:t>
      </w:r>
    </w:p>
    <w:p w:rsidR="00474979" w:rsidRPr="0084031A" w:rsidRDefault="00474979" w:rsidP="00474979">
      <w:pPr>
        <w:spacing w:before="100" w:beforeAutospacing="1" w:after="100" w:afterAutospacing="1" w:line="240" w:lineRule="auto"/>
        <w:contextualSpacing/>
        <w:mirrorIndents/>
        <w:outlineLvl w:val="0"/>
        <w:rPr>
          <w:rFonts w:ascii="Times New Roman" w:eastAsia="Times New Roman" w:hAnsi="Times New Roman" w:cs="Times New Roman"/>
          <w:sz w:val="24"/>
          <w:szCs w:val="24"/>
          <w:lang w:val="en-US" w:eastAsia="ru-RU"/>
        </w:rPr>
      </w:pPr>
      <w:r w:rsidRPr="0084031A">
        <w:rPr>
          <w:rFonts w:ascii="Times New Roman" w:eastAsia="Times New Roman" w:hAnsi="Times New Roman" w:cs="Times New Roman"/>
          <w:bCs/>
          <w:kern w:val="36"/>
          <w:szCs w:val="20"/>
          <w:lang w:val="en-US" w:eastAsia="ru-RU"/>
        </w:rPr>
        <w:t xml:space="preserve">2.3. </w:t>
      </w:r>
      <w:r w:rsidRPr="0084031A">
        <w:rPr>
          <w:rFonts w:ascii="Times New Roman" w:eastAsia="Times New Roman" w:hAnsi="Times New Roman" w:cs="Times New Roman"/>
          <w:sz w:val="24"/>
          <w:szCs w:val="24"/>
          <w:lang w:val="en-US" w:eastAsia="ru-RU"/>
        </w:rPr>
        <w:t>Sovrinni O‘zbekiston Respublikasining amaldagi qonunchiligi talablariga muvofiq G‘olib nomiga rasmiylashtiriladi, bunda Kompaniya soliqlarni qoplaydi, qolgan harajatlarni G‘olibning o‘zi tomonidan qoplanadi.</w:t>
      </w:r>
    </w:p>
    <w:p w:rsidR="00474979" w:rsidRPr="0084031A" w:rsidRDefault="00474979" w:rsidP="00474979">
      <w:pPr>
        <w:pStyle w:val="a5"/>
        <w:spacing w:before="60" w:after="60" w:line="480" w:lineRule="auto"/>
        <w:contextualSpacing/>
        <w:mirrorIndents/>
        <w:jc w:val="center"/>
        <w:rPr>
          <w:b/>
          <w:bCs/>
          <w:lang w:val="en-US"/>
        </w:rPr>
      </w:pPr>
      <w:r w:rsidRPr="0084031A">
        <w:rPr>
          <w:b/>
          <w:bCs/>
          <w:color w:val="FF9900"/>
          <w:sz w:val="27"/>
          <w:szCs w:val="27"/>
          <w:lang w:val="en-US"/>
        </w:rPr>
        <w:t>III.</w:t>
      </w:r>
      <w:r w:rsidRPr="0084031A">
        <w:rPr>
          <w:b/>
          <w:bCs/>
          <w:lang w:val="en-US"/>
        </w:rPr>
        <w:tab/>
      </w:r>
      <w:r w:rsidRPr="0084031A">
        <w:rPr>
          <w:b/>
          <w:bCs/>
          <w:color w:val="FF9900"/>
          <w:sz w:val="27"/>
          <w:szCs w:val="27"/>
          <w:lang w:val="en-US"/>
        </w:rPr>
        <w:t xml:space="preserve">Aksiyada ishtirok etish </w:t>
      </w:r>
      <w:proofErr w:type="gramStart"/>
      <w:r w:rsidRPr="0084031A">
        <w:rPr>
          <w:b/>
          <w:bCs/>
          <w:color w:val="FF9900"/>
          <w:sz w:val="27"/>
          <w:szCs w:val="27"/>
          <w:lang w:val="en-US"/>
        </w:rPr>
        <w:t>va</w:t>
      </w:r>
      <w:proofErr w:type="gramEnd"/>
      <w:r w:rsidRPr="0084031A">
        <w:rPr>
          <w:b/>
          <w:bCs/>
          <w:color w:val="FF9900"/>
          <w:sz w:val="27"/>
          <w:szCs w:val="27"/>
          <w:lang w:val="en-US"/>
        </w:rPr>
        <w:t xml:space="preserve"> uni o‘tkazish shartlari </w:t>
      </w:r>
    </w:p>
    <w:p w:rsidR="00474979" w:rsidRPr="0084031A" w:rsidRDefault="00474979" w:rsidP="00474979">
      <w:pPr>
        <w:pStyle w:val="a5"/>
        <w:spacing w:before="60" w:after="60"/>
        <w:contextualSpacing/>
        <w:mirrorIndents/>
        <w:jc w:val="both"/>
        <w:rPr>
          <w:bCs/>
          <w:lang w:val="en-US"/>
        </w:rPr>
      </w:pPr>
      <w:r w:rsidRPr="0084031A">
        <w:rPr>
          <w:bCs/>
          <w:lang w:val="en-US"/>
        </w:rPr>
        <w:t>3.1. Quyidagi shartlarni bajarganlar aksiya ishtirokchilari hisoblanishadi:</w:t>
      </w:r>
    </w:p>
    <w:p w:rsidR="00474979" w:rsidRPr="0084031A" w:rsidRDefault="00474979" w:rsidP="00474979">
      <w:pPr>
        <w:spacing w:before="100" w:beforeAutospacing="1" w:after="100" w:afterAutospacing="1" w:line="240" w:lineRule="auto"/>
        <w:contextualSpacing/>
        <w:mirrorIndents/>
        <w:outlineLvl w:val="0"/>
        <w:rPr>
          <w:rFonts w:ascii="Times New Roman" w:eastAsia="Times New Roman" w:hAnsi="Times New Roman" w:cs="Times New Roman"/>
          <w:bCs/>
          <w:kern w:val="36"/>
          <w:szCs w:val="20"/>
          <w:lang w:val="en-US" w:eastAsia="ru-RU"/>
        </w:rPr>
      </w:pPr>
      <w:r w:rsidRPr="0084031A">
        <w:rPr>
          <w:rFonts w:ascii="Times New Roman" w:eastAsia="Times New Roman" w:hAnsi="Times New Roman" w:cs="Times New Roman"/>
          <w:bCs/>
          <w:kern w:val="36"/>
          <w:szCs w:val="20"/>
          <w:lang w:val="en-US" w:eastAsia="ru-RU"/>
        </w:rPr>
        <w:t xml:space="preserve">- Beepul ilovasining 5.0 </w:t>
      </w:r>
      <w:proofErr w:type="gramStart"/>
      <w:r w:rsidRPr="0084031A">
        <w:rPr>
          <w:rFonts w:ascii="Times New Roman" w:eastAsia="Times New Roman" w:hAnsi="Times New Roman" w:cs="Times New Roman"/>
          <w:bCs/>
          <w:kern w:val="36"/>
          <w:szCs w:val="20"/>
          <w:lang w:val="en-US" w:eastAsia="ru-RU"/>
        </w:rPr>
        <w:t>va</w:t>
      </w:r>
      <w:proofErr w:type="gramEnd"/>
      <w:r w:rsidRPr="0084031A">
        <w:rPr>
          <w:rFonts w:ascii="Times New Roman" w:eastAsia="Times New Roman" w:hAnsi="Times New Roman" w:cs="Times New Roman"/>
          <w:bCs/>
          <w:kern w:val="36"/>
          <w:szCs w:val="20"/>
          <w:lang w:val="en-US" w:eastAsia="ru-RU"/>
        </w:rPr>
        <w:t xml:space="preserve"> undan yuqori versiyalarining amaldagi va yangi foydalanuvchilari, Aksiya davrida Beepul ilovasi orqali 30 000 so‘m miqdorida to‘lovni amalga oshirganlar.</w:t>
      </w:r>
    </w:p>
    <w:p w:rsidR="00474979" w:rsidRPr="0084031A" w:rsidRDefault="00474979" w:rsidP="00474979">
      <w:pPr>
        <w:spacing w:before="100" w:beforeAutospacing="1" w:after="100" w:afterAutospacing="1" w:line="240" w:lineRule="auto"/>
        <w:contextualSpacing/>
        <w:mirrorIndents/>
        <w:outlineLvl w:val="0"/>
        <w:rPr>
          <w:rFonts w:ascii="Times New Roman" w:eastAsia="Times New Roman" w:hAnsi="Times New Roman" w:cs="Times New Roman"/>
          <w:bCs/>
          <w:kern w:val="36"/>
          <w:szCs w:val="20"/>
          <w:lang w:val="en-US" w:eastAsia="ru-RU"/>
        </w:rPr>
      </w:pPr>
    </w:p>
    <w:p w:rsidR="00474979" w:rsidRPr="0084031A" w:rsidRDefault="00474979" w:rsidP="00474979">
      <w:pPr>
        <w:spacing w:before="100" w:beforeAutospacing="1" w:after="100" w:afterAutospacing="1" w:line="240" w:lineRule="auto"/>
        <w:contextualSpacing/>
        <w:mirrorIndents/>
        <w:outlineLvl w:val="0"/>
        <w:rPr>
          <w:rFonts w:ascii="Times New Roman" w:eastAsia="Times New Roman" w:hAnsi="Times New Roman" w:cs="Times New Roman"/>
          <w:bCs/>
          <w:kern w:val="36"/>
          <w:szCs w:val="20"/>
          <w:lang w:val="en-US" w:eastAsia="ru-RU"/>
        </w:rPr>
      </w:pPr>
      <w:r w:rsidRPr="0084031A">
        <w:rPr>
          <w:rFonts w:ascii="Times New Roman" w:eastAsia="Times New Roman" w:hAnsi="Times New Roman" w:cs="Times New Roman"/>
          <w:bCs/>
          <w:kern w:val="36"/>
          <w:szCs w:val="20"/>
          <w:lang w:val="en-US" w:eastAsia="ru-RU"/>
        </w:rPr>
        <w:t xml:space="preserve">3.1.1. Ishtirokchilar ro'yxati to'lov sanasiga muvofiq har </w:t>
      </w:r>
      <w:proofErr w:type="gramStart"/>
      <w:r w:rsidRPr="0084031A">
        <w:rPr>
          <w:rFonts w:ascii="Times New Roman" w:eastAsia="Times New Roman" w:hAnsi="Times New Roman" w:cs="Times New Roman"/>
          <w:bCs/>
          <w:kern w:val="36"/>
          <w:szCs w:val="20"/>
          <w:lang w:val="en-US" w:eastAsia="ru-RU"/>
        </w:rPr>
        <w:t>hafta</w:t>
      </w:r>
      <w:proofErr w:type="gramEnd"/>
      <w:r w:rsidRPr="0084031A">
        <w:rPr>
          <w:rFonts w:ascii="Times New Roman" w:eastAsia="Times New Roman" w:hAnsi="Times New Roman" w:cs="Times New Roman"/>
          <w:bCs/>
          <w:kern w:val="36"/>
          <w:szCs w:val="20"/>
          <w:lang w:val="en-US" w:eastAsia="ru-RU"/>
        </w:rPr>
        <w:t xml:space="preserve"> uchun alohida yangilanadi.</w:t>
      </w:r>
    </w:p>
    <w:p w:rsidR="00474979" w:rsidRPr="0084031A" w:rsidRDefault="00474979" w:rsidP="00474979">
      <w:pPr>
        <w:spacing w:before="60" w:after="60" w:line="240" w:lineRule="auto"/>
        <w:contextualSpacing/>
        <w:mirrorIndents/>
        <w:jc w:val="both"/>
        <w:rPr>
          <w:rFonts w:ascii="Times New Roman" w:eastAsia="Times New Roman" w:hAnsi="Times New Roman" w:cs="Times New Roman"/>
          <w:bCs/>
          <w:lang w:val="en-US" w:eastAsia="ru-RU"/>
        </w:rPr>
      </w:pPr>
    </w:p>
    <w:p w:rsidR="00474979" w:rsidRPr="0084031A" w:rsidRDefault="00474979" w:rsidP="00474979">
      <w:pPr>
        <w:spacing w:before="60" w:after="60"/>
        <w:contextualSpacing/>
        <w:mirrorIndents/>
        <w:jc w:val="both"/>
        <w:rPr>
          <w:rFonts w:ascii="Times New Roman" w:hAnsi="Times New Roman"/>
          <w:i/>
          <w:lang w:val="en-US" w:eastAsia="ru-RU"/>
        </w:rPr>
      </w:pPr>
      <w:r w:rsidRPr="0084031A">
        <w:rPr>
          <w:rFonts w:ascii="Times New Roman" w:hAnsi="Times New Roman"/>
          <w:i/>
          <w:lang w:val="en-US" w:eastAsia="ru-RU"/>
        </w:rPr>
        <w:t xml:space="preserve">Misol: Foydalanuvchi 2023-yil 14-dekabrda 30 000 so‘m miqdorida to‘lovni amalga oshirdi. Foydalanuvchi Aksiya ishtirokchisiga aylanadi </w:t>
      </w:r>
      <w:proofErr w:type="gramStart"/>
      <w:r w:rsidRPr="0084031A">
        <w:rPr>
          <w:rFonts w:ascii="Times New Roman" w:hAnsi="Times New Roman"/>
          <w:i/>
          <w:lang w:val="en-US" w:eastAsia="ru-RU"/>
        </w:rPr>
        <w:t>va</w:t>
      </w:r>
      <w:proofErr w:type="gramEnd"/>
      <w:r w:rsidRPr="0084031A">
        <w:rPr>
          <w:rFonts w:ascii="Times New Roman" w:hAnsi="Times New Roman"/>
          <w:i/>
          <w:lang w:val="en-US" w:eastAsia="ru-RU"/>
        </w:rPr>
        <w:t xml:space="preserve"> 2023-yil 11-dekabrdan 17-dekabrgacha bo‘lgan davrda ishtirokchilar ro‘yxatida bo‘ladi.</w:t>
      </w:r>
    </w:p>
    <w:p w:rsidR="00474979" w:rsidRPr="0084031A" w:rsidRDefault="00474979" w:rsidP="00474979">
      <w:pPr>
        <w:spacing w:before="60" w:after="60"/>
        <w:contextualSpacing/>
        <w:mirrorIndents/>
        <w:jc w:val="both"/>
        <w:rPr>
          <w:rFonts w:ascii="Times New Roman" w:hAnsi="Times New Roman"/>
          <w:i/>
          <w:lang w:val="en-US" w:eastAsia="ru-RU"/>
        </w:rPr>
      </w:pPr>
    </w:p>
    <w:p w:rsidR="00474979" w:rsidRPr="0084031A" w:rsidRDefault="00474979" w:rsidP="00474979">
      <w:pPr>
        <w:spacing w:before="60" w:after="60"/>
        <w:contextualSpacing/>
        <w:mirrorIndents/>
        <w:jc w:val="both"/>
        <w:rPr>
          <w:rFonts w:ascii="Times New Roman" w:hAnsi="Times New Roman"/>
          <w:lang w:val="en-US" w:eastAsia="ru-RU"/>
        </w:rPr>
      </w:pPr>
      <w:r w:rsidRPr="0084031A">
        <w:rPr>
          <w:rFonts w:ascii="Times New Roman" w:hAnsi="Times New Roman"/>
          <w:lang w:val="en-US" w:eastAsia="ru-RU"/>
        </w:rPr>
        <w:t xml:space="preserve">3.1.2. Hafta davomida har bir qo'shimcha to'lov 30 000 </w:t>
      </w:r>
      <w:proofErr w:type="gramStart"/>
      <w:r w:rsidRPr="0084031A">
        <w:rPr>
          <w:rFonts w:ascii="Times New Roman" w:hAnsi="Times New Roman"/>
          <w:lang w:val="en-US" w:eastAsia="ru-RU"/>
        </w:rPr>
        <w:t>so'm</w:t>
      </w:r>
      <w:proofErr w:type="gramEnd"/>
      <w:r w:rsidRPr="0084031A">
        <w:rPr>
          <w:rFonts w:ascii="Times New Roman" w:hAnsi="Times New Roman"/>
          <w:lang w:val="en-US" w:eastAsia="ru-RU"/>
        </w:rPr>
        <w:t xml:space="preserve"> bo'lsa, g'alaba qozonish imkoniyati ortadi.</w:t>
      </w:r>
    </w:p>
    <w:p w:rsidR="00474979" w:rsidRPr="0084031A" w:rsidRDefault="00474979" w:rsidP="00474979">
      <w:pPr>
        <w:spacing w:before="60" w:after="60"/>
        <w:contextualSpacing/>
        <w:mirrorIndents/>
        <w:jc w:val="both"/>
        <w:rPr>
          <w:rFonts w:ascii="Times New Roman" w:hAnsi="Times New Roman"/>
          <w:lang w:val="en-US" w:eastAsia="ru-RU"/>
        </w:rPr>
      </w:pPr>
    </w:p>
    <w:p w:rsidR="00474979" w:rsidRPr="0084031A" w:rsidRDefault="00474979" w:rsidP="00474979">
      <w:pPr>
        <w:spacing w:before="60" w:after="60"/>
        <w:contextualSpacing/>
        <w:mirrorIndents/>
        <w:jc w:val="both"/>
        <w:rPr>
          <w:rFonts w:ascii="Times New Roman" w:hAnsi="Times New Roman"/>
          <w:lang w:val="en-US" w:eastAsia="ru-RU"/>
        </w:rPr>
      </w:pPr>
      <w:r w:rsidRPr="0084031A">
        <w:rPr>
          <w:rFonts w:ascii="Times New Roman" w:hAnsi="Times New Roman"/>
          <w:lang w:val="en-US" w:eastAsia="ru-RU"/>
        </w:rPr>
        <w:t>3.1.3. Har bir 30 000 so‘m va undan ortiq to‘lovdan so‘ng, foydalanuvchi Beepul ilovasi orqali aksiyada ishtirok etish haqida PUSH bildirishnomasini oladi.</w:t>
      </w:r>
    </w:p>
    <w:p w:rsidR="00474979" w:rsidRPr="0084031A" w:rsidRDefault="00474979" w:rsidP="00474979">
      <w:pPr>
        <w:pStyle w:val="a5"/>
        <w:spacing w:before="60" w:after="60"/>
        <w:contextualSpacing/>
        <w:mirrorIndents/>
        <w:jc w:val="both"/>
        <w:rPr>
          <w:bCs/>
          <w:sz w:val="22"/>
          <w:lang w:val="en-US"/>
        </w:rPr>
      </w:pPr>
      <w:r w:rsidRPr="0084031A">
        <w:rPr>
          <w:bCs/>
          <w:sz w:val="22"/>
          <w:lang w:val="en-US"/>
        </w:rPr>
        <w:t>3.2. Aksiya quyidagi tartibda o‘tkaziladi:</w:t>
      </w:r>
    </w:p>
    <w:p w:rsidR="00474979" w:rsidRPr="0084031A" w:rsidRDefault="00474979" w:rsidP="00474979">
      <w:pPr>
        <w:pStyle w:val="a5"/>
        <w:spacing w:before="60" w:after="60"/>
        <w:contextualSpacing/>
        <w:mirrorIndents/>
        <w:jc w:val="both"/>
        <w:rPr>
          <w:bCs/>
          <w:sz w:val="22"/>
          <w:lang w:val="en-US"/>
        </w:rPr>
      </w:pPr>
      <w:r w:rsidRPr="0084031A">
        <w:rPr>
          <w:bCs/>
          <w:sz w:val="22"/>
          <w:lang w:val="en-US"/>
        </w:rPr>
        <w:t>3.2.1. Aksiyaning barcha potentsial ishtirokchilari Beepul ilovasi maʼlumotlar bazasida roʻyxatga olinadi. Ro'yxatdan o'tish tugallangan to'lov haqida ma'lumotni o'z ichiga oladi.</w:t>
      </w:r>
    </w:p>
    <w:p w:rsidR="00474979" w:rsidRPr="0084031A" w:rsidRDefault="00474979" w:rsidP="00474979">
      <w:pPr>
        <w:pStyle w:val="a5"/>
        <w:spacing w:before="60" w:after="60"/>
        <w:contextualSpacing/>
        <w:mirrorIndents/>
        <w:jc w:val="both"/>
        <w:rPr>
          <w:bCs/>
          <w:sz w:val="22"/>
          <w:lang w:val="en-US"/>
        </w:rPr>
      </w:pPr>
      <w:r w:rsidRPr="0084031A">
        <w:rPr>
          <w:bCs/>
          <w:sz w:val="22"/>
          <w:lang w:val="en-US"/>
        </w:rPr>
        <w:t>3.2.2. Ishtirokchilarni tanlash algoritmiga muvofiq, g'olibni aniqlash uchun Aksiya ishtirokchilarining elektron ma'lumotlar bazasi shakllantiriladi.</w:t>
      </w:r>
    </w:p>
    <w:p w:rsidR="00474979" w:rsidRPr="0084031A" w:rsidRDefault="00474979" w:rsidP="00474979">
      <w:pPr>
        <w:pStyle w:val="a5"/>
        <w:spacing w:before="60" w:after="60"/>
        <w:contextualSpacing/>
        <w:mirrorIndents/>
        <w:jc w:val="both"/>
        <w:rPr>
          <w:bCs/>
          <w:sz w:val="22"/>
          <w:lang w:val="en-US"/>
        </w:rPr>
      </w:pPr>
      <w:r w:rsidRPr="0084031A">
        <w:rPr>
          <w:bCs/>
          <w:sz w:val="22"/>
          <w:lang w:val="en-US"/>
        </w:rPr>
        <w:t xml:space="preserve">3.2.3. Agar 3.1-band shartlari ikki yoki undan ko'p </w:t>
      </w:r>
      <w:proofErr w:type="gramStart"/>
      <w:r w:rsidRPr="0084031A">
        <w:rPr>
          <w:bCs/>
          <w:sz w:val="22"/>
          <w:lang w:val="en-US"/>
        </w:rPr>
        <w:t>marta</w:t>
      </w:r>
      <w:proofErr w:type="gramEnd"/>
      <w:r w:rsidRPr="0084031A">
        <w:rPr>
          <w:bCs/>
          <w:sz w:val="22"/>
          <w:lang w:val="en-US"/>
        </w:rPr>
        <w:t xml:space="preserve"> bajarilsa, ushbu ishtirokchining imkoniyatlarini oshirish uchun ishtirokchining Abonent raqami sovrindagi ishtirokchilar ro'yxatida takrorlanadi. Sovrin ishtirokchisi raqamini takrorlash miqdori 3.1-band shartlarini bajarishning ko'pligiga mutanosib bo'ladi.</w:t>
      </w:r>
    </w:p>
    <w:p w:rsidR="00474979" w:rsidRPr="0084031A" w:rsidRDefault="00474979" w:rsidP="00474979">
      <w:pPr>
        <w:pStyle w:val="a5"/>
        <w:spacing w:before="60" w:after="60"/>
        <w:contextualSpacing/>
        <w:mirrorIndents/>
        <w:jc w:val="both"/>
        <w:rPr>
          <w:bCs/>
          <w:sz w:val="22"/>
          <w:lang w:val="en-US"/>
        </w:rPr>
      </w:pPr>
    </w:p>
    <w:p w:rsidR="00474979" w:rsidRPr="0084031A" w:rsidRDefault="00474979" w:rsidP="00474979">
      <w:pPr>
        <w:pStyle w:val="a5"/>
        <w:spacing w:before="60" w:after="60"/>
        <w:contextualSpacing/>
        <w:mirrorIndents/>
        <w:jc w:val="both"/>
        <w:rPr>
          <w:bCs/>
          <w:sz w:val="22"/>
          <w:lang w:val="en-US"/>
        </w:rPr>
      </w:pPr>
      <w:r w:rsidRPr="0084031A">
        <w:rPr>
          <w:bCs/>
          <w:sz w:val="22"/>
          <w:lang w:val="en-US"/>
        </w:rPr>
        <w:t>3.2.4. Sovrinlar g‘oliblari tasodifiy raqamlar algoritmi yordamida Beepul.uz Instagram’dagi rasmiy sahifasida jonli ravishda random.org sayti orqali aniqlanadi.</w:t>
      </w:r>
    </w:p>
    <w:p w:rsidR="00474979" w:rsidRPr="0084031A" w:rsidRDefault="00474979" w:rsidP="00474979">
      <w:pPr>
        <w:pStyle w:val="a5"/>
        <w:spacing w:before="60" w:after="60"/>
        <w:contextualSpacing/>
        <w:mirrorIndents/>
        <w:jc w:val="both"/>
        <w:rPr>
          <w:bCs/>
          <w:sz w:val="22"/>
          <w:highlight w:val="yellow"/>
          <w:lang w:val="en-US"/>
        </w:rPr>
      </w:pPr>
      <w:r w:rsidRPr="0084031A">
        <w:rPr>
          <w:bCs/>
          <w:sz w:val="22"/>
          <w:lang w:val="en-US"/>
        </w:rPr>
        <w:t>3.2.5. G'oliblar quyidagi jadvalga muvofiq aniqlanadi:</w:t>
      </w:r>
    </w:p>
    <w:p w:rsidR="00474979" w:rsidRPr="0084031A" w:rsidRDefault="00474979" w:rsidP="00474979">
      <w:pPr>
        <w:pStyle w:val="a5"/>
        <w:spacing w:before="60" w:after="60"/>
        <w:contextualSpacing/>
        <w:mirrorIndents/>
        <w:jc w:val="both"/>
        <w:rPr>
          <w:bCs/>
          <w:sz w:val="22"/>
          <w:highlight w:val="yellow"/>
          <w:lang w:val="en-US"/>
        </w:rPr>
      </w:pPr>
    </w:p>
    <w:tbl>
      <w:tblPr>
        <w:tblStyle w:val="a6"/>
        <w:tblpPr w:leftFromText="180" w:rightFromText="180" w:vertAnchor="text" w:horzAnchor="margin" w:tblpY="-247"/>
        <w:tblW w:w="0" w:type="auto"/>
        <w:tblLook w:val="04A0" w:firstRow="1" w:lastRow="0" w:firstColumn="1" w:lastColumn="0" w:noHBand="0" w:noVBand="1"/>
      </w:tblPr>
      <w:tblGrid>
        <w:gridCol w:w="1021"/>
        <w:gridCol w:w="1954"/>
        <w:gridCol w:w="1923"/>
      </w:tblGrid>
      <w:tr w:rsidR="00474979" w:rsidRPr="00474979" w:rsidTr="00832272">
        <w:tc>
          <w:tcPr>
            <w:tcW w:w="1021" w:type="dxa"/>
          </w:tcPr>
          <w:p w:rsidR="00474979" w:rsidRPr="0084031A" w:rsidRDefault="00474979" w:rsidP="00832272">
            <w:pPr>
              <w:jc w:val="center"/>
              <w:rPr>
                <w:rFonts w:ascii="Times New Roman" w:hAnsi="Times New Roman" w:cs="Times New Roman"/>
                <w:lang w:val="en-US"/>
              </w:rPr>
            </w:pPr>
            <w:r w:rsidRPr="0084031A">
              <w:rPr>
                <w:rFonts w:ascii="Times New Roman" w:hAnsi="Times New Roman" w:cs="Times New Roman"/>
                <w:lang w:val="en-US"/>
              </w:rPr>
              <w:lastRenderedPageBreak/>
              <w:t>Hafta</w:t>
            </w:r>
          </w:p>
        </w:tc>
        <w:tc>
          <w:tcPr>
            <w:tcW w:w="1954" w:type="dxa"/>
          </w:tcPr>
          <w:p w:rsidR="00474979" w:rsidRPr="0084031A" w:rsidRDefault="00474979" w:rsidP="00832272">
            <w:pPr>
              <w:jc w:val="center"/>
              <w:rPr>
                <w:rFonts w:ascii="Times New Roman" w:hAnsi="Times New Roman" w:cs="Times New Roman"/>
              </w:rPr>
            </w:pPr>
            <w:r w:rsidRPr="0084031A">
              <w:rPr>
                <w:rFonts w:ascii="Times New Roman" w:hAnsi="Times New Roman" w:cs="Times New Roman"/>
              </w:rPr>
              <w:t>Davr</w:t>
            </w:r>
          </w:p>
        </w:tc>
        <w:tc>
          <w:tcPr>
            <w:tcW w:w="1923" w:type="dxa"/>
          </w:tcPr>
          <w:p w:rsidR="00474979" w:rsidRPr="0084031A" w:rsidRDefault="00474979" w:rsidP="00832272">
            <w:pPr>
              <w:jc w:val="center"/>
              <w:rPr>
                <w:rFonts w:ascii="Times New Roman" w:hAnsi="Times New Roman" w:cs="Times New Roman"/>
                <w:lang w:val="en-US"/>
              </w:rPr>
            </w:pPr>
            <w:r w:rsidRPr="0084031A">
              <w:rPr>
                <w:rFonts w:ascii="Times New Roman" w:hAnsi="Times New Roman" w:cs="Times New Roman"/>
                <w:lang w:val="en-US"/>
              </w:rPr>
              <w:t>O‘yin o‘tkazish kuni</w:t>
            </w:r>
          </w:p>
        </w:tc>
      </w:tr>
      <w:tr w:rsidR="00474979" w:rsidRPr="0084031A" w:rsidTr="00832272">
        <w:tc>
          <w:tcPr>
            <w:tcW w:w="1021" w:type="dxa"/>
          </w:tcPr>
          <w:p w:rsidR="00474979" w:rsidRPr="0084031A" w:rsidRDefault="00474979" w:rsidP="00832272">
            <w:pPr>
              <w:jc w:val="center"/>
              <w:rPr>
                <w:rFonts w:ascii="Times New Roman" w:hAnsi="Times New Roman" w:cs="Times New Roman"/>
              </w:rPr>
            </w:pPr>
            <w:r w:rsidRPr="0084031A">
              <w:rPr>
                <w:rFonts w:ascii="Times New Roman" w:hAnsi="Times New Roman" w:cs="Times New Roman"/>
              </w:rPr>
              <w:t>1</w:t>
            </w:r>
          </w:p>
        </w:tc>
        <w:tc>
          <w:tcPr>
            <w:tcW w:w="1954" w:type="dxa"/>
          </w:tcPr>
          <w:p w:rsidR="00474979" w:rsidRPr="0084031A" w:rsidRDefault="00474979" w:rsidP="00832272">
            <w:pPr>
              <w:jc w:val="center"/>
              <w:rPr>
                <w:rFonts w:ascii="Times New Roman" w:hAnsi="Times New Roman" w:cs="Times New Roman"/>
                <w:lang w:val="en-US"/>
              </w:rPr>
            </w:pPr>
            <w:r w:rsidRPr="0084031A">
              <w:rPr>
                <w:rFonts w:ascii="Times New Roman" w:hAnsi="Times New Roman" w:cs="Times New Roman"/>
              </w:rPr>
              <w:t>11.</w:t>
            </w:r>
            <w:r w:rsidRPr="0084031A">
              <w:rPr>
                <w:rFonts w:ascii="Times New Roman" w:hAnsi="Times New Roman" w:cs="Times New Roman"/>
                <w:lang w:val="en-US"/>
              </w:rPr>
              <w:t>12</w:t>
            </w:r>
            <w:r w:rsidRPr="0084031A">
              <w:rPr>
                <w:rFonts w:ascii="Times New Roman" w:hAnsi="Times New Roman" w:cs="Times New Roman"/>
              </w:rPr>
              <w:t>.2</w:t>
            </w:r>
            <w:r w:rsidRPr="0084031A">
              <w:rPr>
                <w:rFonts w:ascii="Times New Roman" w:hAnsi="Times New Roman" w:cs="Times New Roman"/>
                <w:lang w:val="en-US"/>
              </w:rPr>
              <w:t>3</w:t>
            </w:r>
            <w:r w:rsidRPr="0084031A">
              <w:rPr>
                <w:rFonts w:ascii="Times New Roman" w:hAnsi="Times New Roman" w:cs="Times New Roman"/>
              </w:rPr>
              <w:t>-</w:t>
            </w:r>
            <w:r w:rsidRPr="0084031A">
              <w:rPr>
                <w:rFonts w:ascii="Times New Roman" w:hAnsi="Times New Roman" w:cs="Times New Roman"/>
                <w:lang w:val="en-US"/>
              </w:rPr>
              <w:t>1</w:t>
            </w:r>
            <w:r w:rsidRPr="0084031A">
              <w:rPr>
                <w:rFonts w:ascii="Times New Roman" w:hAnsi="Times New Roman" w:cs="Times New Roman"/>
              </w:rPr>
              <w:t>7.</w:t>
            </w:r>
            <w:r w:rsidRPr="0084031A">
              <w:rPr>
                <w:rFonts w:ascii="Times New Roman" w:hAnsi="Times New Roman" w:cs="Times New Roman"/>
                <w:lang w:val="en-US"/>
              </w:rPr>
              <w:t>12</w:t>
            </w:r>
            <w:r w:rsidRPr="0084031A">
              <w:rPr>
                <w:rFonts w:ascii="Times New Roman" w:hAnsi="Times New Roman" w:cs="Times New Roman"/>
              </w:rPr>
              <w:t>.2</w:t>
            </w:r>
            <w:r w:rsidRPr="0084031A">
              <w:rPr>
                <w:rFonts w:ascii="Times New Roman" w:hAnsi="Times New Roman" w:cs="Times New Roman"/>
                <w:lang w:val="en-US"/>
              </w:rPr>
              <w:t>3</w:t>
            </w:r>
          </w:p>
        </w:tc>
        <w:tc>
          <w:tcPr>
            <w:tcW w:w="1923" w:type="dxa"/>
          </w:tcPr>
          <w:p w:rsidR="00474979" w:rsidRPr="0084031A" w:rsidRDefault="00474979" w:rsidP="00832272">
            <w:pPr>
              <w:jc w:val="center"/>
              <w:rPr>
                <w:rFonts w:ascii="Times New Roman" w:hAnsi="Times New Roman" w:cs="Times New Roman"/>
                <w:lang w:val="en-US"/>
              </w:rPr>
            </w:pPr>
            <w:r w:rsidRPr="0084031A">
              <w:rPr>
                <w:rFonts w:ascii="Times New Roman" w:hAnsi="Times New Roman" w:cs="Times New Roman"/>
              </w:rPr>
              <w:t>20.</w:t>
            </w:r>
            <w:r w:rsidRPr="0084031A">
              <w:rPr>
                <w:rFonts w:ascii="Times New Roman" w:hAnsi="Times New Roman" w:cs="Times New Roman"/>
                <w:lang w:val="en-US"/>
              </w:rPr>
              <w:t>12</w:t>
            </w:r>
            <w:r w:rsidRPr="0084031A">
              <w:rPr>
                <w:rFonts w:ascii="Times New Roman" w:hAnsi="Times New Roman" w:cs="Times New Roman"/>
              </w:rPr>
              <w:t>.2</w:t>
            </w:r>
            <w:r w:rsidRPr="0084031A">
              <w:rPr>
                <w:rFonts w:ascii="Times New Roman" w:hAnsi="Times New Roman" w:cs="Times New Roman"/>
                <w:lang w:val="en-US"/>
              </w:rPr>
              <w:t>3</w:t>
            </w:r>
          </w:p>
        </w:tc>
      </w:tr>
      <w:tr w:rsidR="00474979" w:rsidRPr="0084031A" w:rsidTr="00832272">
        <w:tc>
          <w:tcPr>
            <w:tcW w:w="1021" w:type="dxa"/>
          </w:tcPr>
          <w:p w:rsidR="00474979" w:rsidRPr="0084031A" w:rsidRDefault="00474979" w:rsidP="00832272">
            <w:pPr>
              <w:jc w:val="center"/>
              <w:rPr>
                <w:rFonts w:ascii="Times New Roman" w:hAnsi="Times New Roman" w:cs="Times New Roman"/>
              </w:rPr>
            </w:pPr>
            <w:r w:rsidRPr="0084031A">
              <w:rPr>
                <w:rFonts w:ascii="Times New Roman" w:hAnsi="Times New Roman" w:cs="Times New Roman"/>
              </w:rPr>
              <w:t>2</w:t>
            </w:r>
          </w:p>
        </w:tc>
        <w:tc>
          <w:tcPr>
            <w:tcW w:w="1954" w:type="dxa"/>
          </w:tcPr>
          <w:p w:rsidR="00474979" w:rsidRPr="0084031A" w:rsidRDefault="00474979" w:rsidP="00832272">
            <w:pPr>
              <w:jc w:val="center"/>
              <w:rPr>
                <w:rFonts w:ascii="Times New Roman" w:hAnsi="Times New Roman" w:cs="Times New Roman"/>
                <w:lang w:val="en-US"/>
              </w:rPr>
            </w:pPr>
            <w:r w:rsidRPr="0084031A">
              <w:rPr>
                <w:rFonts w:ascii="Times New Roman" w:hAnsi="Times New Roman" w:cs="Times New Roman"/>
                <w:lang w:val="en-US"/>
              </w:rPr>
              <w:t>1</w:t>
            </w:r>
            <w:r w:rsidRPr="0084031A">
              <w:rPr>
                <w:rFonts w:ascii="Times New Roman" w:hAnsi="Times New Roman" w:cs="Times New Roman"/>
              </w:rPr>
              <w:t>8.</w:t>
            </w:r>
            <w:r w:rsidRPr="0084031A">
              <w:rPr>
                <w:rFonts w:ascii="Times New Roman" w:hAnsi="Times New Roman" w:cs="Times New Roman"/>
                <w:lang w:val="en-US"/>
              </w:rPr>
              <w:t>12</w:t>
            </w:r>
            <w:r w:rsidRPr="0084031A">
              <w:rPr>
                <w:rFonts w:ascii="Times New Roman" w:hAnsi="Times New Roman" w:cs="Times New Roman"/>
              </w:rPr>
              <w:t>.23-</w:t>
            </w:r>
            <w:r w:rsidRPr="0084031A">
              <w:rPr>
                <w:rFonts w:ascii="Times New Roman" w:hAnsi="Times New Roman" w:cs="Times New Roman"/>
                <w:lang w:val="en-US"/>
              </w:rPr>
              <w:t>2</w:t>
            </w:r>
            <w:r w:rsidRPr="0084031A">
              <w:rPr>
                <w:rFonts w:ascii="Times New Roman" w:hAnsi="Times New Roman" w:cs="Times New Roman"/>
              </w:rPr>
              <w:t>4.</w:t>
            </w:r>
            <w:r w:rsidRPr="0084031A">
              <w:rPr>
                <w:rFonts w:ascii="Times New Roman" w:hAnsi="Times New Roman" w:cs="Times New Roman"/>
                <w:lang w:val="en-US"/>
              </w:rPr>
              <w:t>12</w:t>
            </w:r>
            <w:r w:rsidRPr="0084031A">
              <w:rPr>
                <w:rFonts w:ascii="Times New Roman" w:hAnsi="Times New Roman" w:cs="Times New Roman"/>
              </w:rPr>
              <w:t>.2</w:t>
            </w:r>
            <w:r w:rsidRPr="0084031A">
              <w:rPr>
                <w:rFonts w:ascii="Times New Roman" w:hAnsi="Times New Roman" w:cs="Times New Roman"/>
                <w:lang w:val="en-US"/>
              </w:rPr>
              <w:t>3</w:t>
            </w:r>
          </w:p>
        </w:tc>
        <w:tc>
          <w:tcPr>
            <w:tcW w:w="1923" w:type="dxa"/>
          </w:tcPr>
          <w:p w:rsidR="00474979" w:rsidRPr="0084031A" w:rsidRDefault="00474979" w:rsidP="00832272">
            <w:pPr>
              <w:jc w:val="center"/>
              <w:rPr>
                <w:rFonts w:ascii="Times New Roman" w:hAnsi="Times New Roman" w:cs="Times New Roman"/>
                <w:lang w:val="en-US"/>
              </w:rPr>
            </w:pPr>
            <w:r w:rsidRPr="0084031A">
              <w:rPr>
                <w:rFonts w:ascii="Times New Roman" w:hAnsi="Times New Roman" w:cs="Times New Roman"/>
                <w:lang w:val="en-US"/>
              </w:rPr>
              <w:t>2</w:t>
            </w:r>
            <w:r w:rsidRPr="0084031A">
              <w:rPr>
                <w:rFonts w:ascii="Times New Roman" w:hAnsi="Times New Roman" w:cs="Times New Roman"/>
              </w:rPr>
              <w:t>7.12.2</w:t>
            </w:r>
            <w:r w:rsidRPr="0084031A">
              <w:rPr>
                <w:rFonts w:ascii="Times New Roman" w:hAnsi="Times New Roman" w:cs="Times New Roman"/>
                <w:lang w:val="en-US"/>
              </w:rPr>
              <w:t>3</w:t>
            </w:r>
          </w:p>
        </w:tc>
      </w:tr>
      <w:tr w:rsidR="00474979" w:rsidRPr="0084031A" w:rsidTr="00832272">
        <w:tc>
          <w:tcPr>
            <w:tcW w:w="1021" w:type="dxa"/>
          </w:tcPr>
          <w:p w:rsidR="00474979" w:rsidRPr="0084031A" w:rsidRDefault="00474979" w:rsidP="00832272">
            <w:pPr>
              <w:jc w:val="center"/>
              <w:rPr>
                <w:rFonts w:ascii="Times New Roman" w:hAnsi="Times New Roman" w:cs="Times New Roman"/>
              </w:rPr>
            </w:pPr>
            <w:r w:rsidRPr="0084031A">
              <w:rPr>
                <w:rFonts w:ascii="Times New Roman" w:hAnsi="Times New Roman" w:cs="Times New Roman"/>
              </w:rPr>
              <w:t>3</w:t>
            </w:r>
          </w:p>
        </w:tc>
        <w:tc>
          <w:tcPr>
            <w:tcW w:w="1954" w:type="dxa"/>
          </w:tcPr>
          <w:p w:rsidR="00474979" w:rsidRPr="0084031A" w:rsidRDefault="00474979" w:rsidP="00832272">
            <w:pPr>
              <w:jc w:val="center"/>
              <w:rPr>
                <w:rFonts w:ascii="Times New Roman" w:hAnsi="Times New Roman" w:cs="Times New Roman"/>
                <w:lang w:val="en-US"/>
              </w:rPr>
            </w:pPr>
            <w:r w:rsidRPr="0084031A">
              <w:rPr>
                <w:rFonts w:ascii="Times New Roman" w:hAnsi="Times New Roman" w:cs="Times New Roman"/>
              </w:rPr>
              <w:t>25.</w:t>
            </w:r>
            <w:r w:rsidRPr="0084031A">
              <w:rPr>
                <w:rFonts w:ascii="Times New Roman" w:hAnsi="Times New Roman" w:cs="Times New Roman"/>
                <w:lang w:val="en-US"/>
              </w:rPr>
              <w:t>12</w:t>
            </w:r>
            <w:r w:rsidRPr="0084031A">
              <w:rPr>
                <w:rFonts w:ascii="Times New Roman" w:hAnsi="Times New Roman" w:cs="Times New Roman"/>
              </w:rPr>
              <w:t>.2</w:t>
            </w:r>
            <w:r w:rsidRPr="0084031A">
              <w:rPr>
                <w:rFonts w:ascii="Times New Roman" w:hAnsi="Times New Roman" w:cs="Times New Roman"/>
                <w:lang w:val="en-US"/>
              </w:rPr>
              <w:t>3</w:t>
            </w:r>
            <w:r w:rsidRPr="0084031A">
              <w:rPr>
                <w:rFonts w:ascii="Times New Roman" w:hAnsi="Times New Roman" w:cs="Times New Roman"/>
              </w:rPr>
              <w:t>-31.</w:t>
            </w:r>
            <w:r w:rsidRPr="0084031A">
              <w:rPr>
                <w:rFonts w:ascii="Times New Roman" w:hAnsi="Times New Roman" w:cs="Times New Roman"/>
                <w:lang w:val="en-US"/>
              </w:rPr>
              <w:t>12</w:t>
            </w:r>
            <w:r w:rsidRPr="0084031A">
              <w:rPr>
                <w:rFonts w:ascii="Times New Roman" w:hAnsi="Times New Roman" w:cs="Times New Roman"/>
              </w:rPr>
              <w:t>.2</w:t>
            </w:r>
            <w:r w:rsidRPr="0084031A">
              <w:rPr>
                <w:rFonts w:ascii="Times New Roman" w:hAnsi="Times New Roman" w:cs="Times New Roman"/>
                <w:lang w:val="en-US"/>
              </w:rPr>
              <w:t>3</w:t>
            </w:r>
          </w:p>
        </w:tc>
        <w:tc>
          <w:tcPr>
            <w:tcW w:w="1923" w:type="dxa"/>
          </w:tcPr>
          <w:p w:rsidR="00474979" w:rsidRPr="0084031A" w:rsidRDefault="00474979" w:rsidP="00832272">
            <w:pPr>
              <w:jc w:val="center"/>
              <w:rPr>
                <w:rFonts w:ascii="Times New Roman" w:hAnsi="Times New Roman" w:cs="Times New Roman"/>
                <w:lang w:val="en-US"/>
              </w:rPr>
            </w:pPr>
            <w:r w:rsidRPr="0084031A">
              <w:rPr>
                <w:rFonts w:ascii="Times New Roman" w:hAnsi="Times New Roman" w:cs="Times New Roman"/>
              </w:rPr>
              <w:t>03.01.24</w:t>
            </w:r>
          </w:p>
        </w:tc>
      </w:tr>
      <w:tr w:rsidR="00474979" w:rsidRPr="0084031A" w:rsidTr="00832272">
        <w:tc>
          <w:tcPr>
            <w:tcW w:w="1021" w:type="dxa"/>
          </w:tcPr>
          <w:p w:rsidR="00474979" w:rsidRPr="0084031A" w:rsidRDefault="00474979" w:rsidP="00832272">
            <w:pPr>
              <w:jc w:val="center"/>
              <w:rPr>
                <w:rFonts w:ascii="Times New Roman" w:hAnsi="Times New Roman" w:cs="Times New Roman"/>
              </w:rPr>
            </w:pPr>
            <w:r w:rsidRPr="0084031A">
              <w:rPr>
                <w:rFonts w:ascii="Times New Roman" w:hAnsi="Times New Roman" w:cs="Times New Roman"/>
              </w:rPr>
              <w:t>4</w:t>
            </w:r>
          </w:p>
        </w:tc>
        <w:tc>
          <w:tcPr>
            <w:tcW w:w="1954" w:type="dxa"/>
          </w:tcPr>
          <w:p w:rsidR="00474979" w:rsidRPr="0084031A" w:rsidRDefault="00474979" w:rsidP="00832272">
            <w:pPr>
              <w:jc w:val="center"/>
              <w:rPr>
                <w:rFonts w:ascii="Times New Roman" w:hAnsi="Times New Roman" w:cs="Times New Roman"/>
                <w:lang w:val="en-US"/>
              </w:rPr>
            </w:pPr>
            <w:r w:rsidRPr="0084031A">
              <w:rPr>
                <w:rFonts w:ascii="Times New Roman" w:hAnsi="Times New Roman" w:cs="Times New Roman"/>
              </w:rPr>
              <w:t>01.01.24-07.01.2</w:t>
            </w:r>
            <w:r w:rsidRPr="0084031A">
              <w:rPr>
                <w:rFonts w:ascii="Times New Roman" w:hAnsi="Times New Roman" w:cs="Times New Roman"/>
                <w:lang w:val="en-US"/>
              </w:rPr>
              <w:t>4</w:t>
            </w:r>
          </w:p>
        </w:tc>
        <w:tc>
          <w:tcPr>
            <w:tcW w:w="1923" w:type="dxa"/>
          </w:tcPr>
          <w:p w:rsidR="00474979" w:rsidRPr="0084031A" w:rsidRDefault="00474979" w:rsidP="00832272">
            <w:pPr>
              <w:jc w:val="center"/>
              <w:rPr>
                <w:rFonts w:ascii="Times New Roman" w:hAnsi="Times New Roman" w:cs="Times New Roman"/>
                <w:lang w:val="en-US"/>
              </w:rPr>
            </w:pPr>
            <w:r w:rsidRPr="0084031A">
              <w:rPr>
                <w:rFonts w:ascii="Times New Roman" w:hAnsi="Times New Roman" w:cs="Times New Roman"/>
              </w:rPr>
              <w:t>10.</w:t>
            </w:r>
            <w:r w:rsidRPr="0084031A">
              <w:rPr>
                <w:rFonts w:ascii="Times New Roman" w:hAnsi="Times New Roman" w:cs="Times New Roman"/>
                <w:lang w:val="en-US"/>
              </w:rPr>
              <w:t>01</w:t>
            </w:r>
            <w:r w:rsidRPr="0084031A">
              <w:rPr>
                <w:rFonts w:ascii="Times New Roman" w:hAnsi="Times New Roman" w:cs="Times New Roman"/>
              </w:rPr>
              <w:t>.2</w:t>
            </w:r>
            <w:r w:rsidRPr="0084031A">
              <w:rPr>
                <w:rFonts w:ascii="Times New Roman" w:hAnsi="Times New Roman" w:cs="Times New Roman"/>
                <w:lang w:val="en-US"/>
              </w:rPr>
              <w:t>4</w:t>
            </w:r>
          </w:p>
        </w:tc>
      </w:tr>
    </w:tbl>
    <w:p w:rsidR="00474979" w:rsidRPr="0084031A" w:rsidRDefault="00474979" w:rsidP="00474979">
      <w:pPr>
        <w:pStyle w:val="a5"/>
        <w:spacing w:before="60" w:after="60"/>
        <w:contextualSpacing/>
        <w:mirrorIndents/>
        <w:jc w:val="both"/>
        <w:rPr>
          <w:bCs/>
          <w:sz w:val="22"/>
          <w:highlight w:val="yellow"/>
          <w:lang w:val="en-US"/>
        </w:rPr>
      </w:pPr>
    </w:p>
    <w:p w:rsidR="00474979" w:rsidRPr="0084031A" w:rsidRDefault="00474979" w:rsidP="00474979">
      <w:pPr>
        <w:spacing w:before="60" w:after="60"/>
        <w:contextualSpacing/>
        <w:mirrorIndents/>
        <w:jc w:val="both"/>
        <w:rPr>
          <w:rFonts w:ascii="Times New Roman" w:hAnsi="Times New Roman"/>
          <w:highlight w:val="yellow"/>
          <w:lang w:val="en-US" w:eastAsia="ru-RU"/>
        </w:rPr>
      </w:pPr>
    </w:p>
    <w:p w:rsidR="00474979" w:rsidRPr="0084031A" w:rsidRDefault="00474979" w:rsidP="00474979">
      <w:pPr>
        <w:spacing w:before="60" w:after="60"/>
        <w:contextualSpacing/>
        <w:mirrorIndents/>
        <w:jc w:val="both"/>
        <w:rPr>
          <w:rFonts w:ascii="Times New Roman" w:hAnsi="Times New Roman"/>
          <w:highlight w:val="yellow"/>
          <w:lang w:val="en-US" w:eastAsia="ru-RU"/>
        </w:rPr>
      </w:pPr>
    </w:p>
    <w:p w:rsidR="00474979" w:rsidRPr="0084031A" w:rsidRDefault="00474979" w:rsidP="00474979">
      <w:pPr>
        <w:spacing w:before="60" w:after="60"/>
        <w:contextualSpacing/>
        <w:mirrorIndents/>
        <w:jc w:val="both"/>
        <w:rPr>
          <w:rFonts w:ascii="Times New Roman" w:hAnsi="Times New Roman"/>
          <w:highlight w:val="yellow"/>
          <w:lang w:val="en-US" w:eastAsia="ru-RU"/>
        </w:rPr>
      </w:pPr>
    </w:p>
    <w:p w:rsidR="00474979" w:rsidRPr="0084031A" w:rsidRDefault="00474979" w:rsidP="00474979">
      <w:pPr>
        <w:spacing w:before="60" w:after="60"/>
        <w:contextualSpacing/>
        <w:mirrorIndents/>
        <w:jc w:val="both"/>
        <w:rPr>
          <w:rFonts w:ascii="Times New Roman" w:hAnsi="Times New Roman"/>
          <w:highlight w:val="yellow"/>
          <w:lang w:val="en-US" w:eastAsia="ru-RU"/>
        </w:rPr>
      </w:pPr>
    </w:p>
    <w:p w:rsidR="00474979" w:rsidRPr="0084031A" w:rsidRDefault="00474979" w:rsidP="00474979">
      <w:pPr>
        <w:spacing w:before="60" w:after="60"/>
        <w:contextualSpacing/>
        <w:mirrorIndents/>
        <w:jc w:val="both"/>
        <w:rPr>
          <w:rFonts w:ascii="Times New Roman" w:eastAsia="Times New Roman" w:hAnsi="Times New Roman" w:cs="Times New Roman"/>
          <w:sz w:val="24"/>
          <w:szCs w:val="24"/>
          <w:lang w:val="en-US" w:eastAsia="ru-RU"/>
        </w:rPr>
      </w:pPr>
      <w:r w:rsidRPr="0084031A">
        <w:rPr>
          <w:rFonts w:ascii="Times New Roman" w:eastAsia="Times New Roman" w:hAnsi="Times New Roman" w:cs="Times New Roman"/>
          <w:lang w:val="en-US" w:eastAsia="ru-RU"/>
        </w:rPr>
        <w:t xml:space="preserve">3.2.6. </w:t>
      </w:r>
      <w:r w:rsidRPr="0084031A">
        <w:rPr>
          <w:rFonts w:ascii="Times New Roman" w:eastAsia="Times New Roman" w:hAnsi="Times New Roman" w:cs="Times New Roman"/>
          <w:szCs w:val="24"/>
          <w:lang w:val="en-US" w:eastAsia="ru-RU"/>
        </w:rPr>
        <w:t xml:space="preserve">G‘oliblarni aniqlash natijalari g‘olibning raqamini ko‘rsatgan holda (mijoz raqamining dastlabki uch raqami </w:t>
      </w:r>
      <w:proofErr w:type="gramStart"/>
      <w:r w:rsidRPr="0084031A">
        <w:rPr>
          <w:rFonts w:ascii="Times New Roman" w:eastAsia="Times New Roman" w:hAnsi="Times New Roman" w:cs="Times New Roman"/>
          <w:szCs w:val="24"/>
          <w:lang w:val="en-US" w:eastAsia="ru-RU"/>
        </w:rPr>
        <w:t>ko‘rsatilmaydi</w:t>
      </w:r>
      <w:proofErr w:type="gramEnd"/>
      <w:r w:rsidRPr="0084031A">
        <w:rPr>
          <w:rFonts w:ascii="Times New Roman" w:eastAsia="Times New Roman" w:hAnsi="Times New Roman" w:cs="Times New Roman"/>
          <w:szCs w:val="24"/>
          <w:lang w:val="en-US" w:eastAsia="ru-RU"/>
        </w:rPr>
        <w:t>) Kompaniyaning rasmiy veb-saytida joylashtiriladi;</w:t>
      </w:r>
    </w:p>
    <w:p w:rsidR="00474979" w:rsidRPr="0084031A" w:rsidRDefault="00474979" w:rsidP="00474979">
      <w:pPr>
        <w:spacing w:before="60" w:after="60"/>
        <w:contextualSpacing/>
        <w:mirrorIndents/>
        <w:jc w:val="both"/>
        <w:rPr>
          <w:rFonts w:ascii="Times New Roman" w:eastAsia="Times New Roman" w:hAnsi="Times New Roman" w:cs="Times New Roman"/>
          <w:lang w:val="en-US" w:eastAsia="ru-RU"/>
        </w:rPr>
      </w:pPr>
      <w:r w:rsidRPr="0084031A">
        <w:rPr>
          <w:rFonts w:ascii="Times New Roman" w:eastAsia="Times New Roman" w:hAnsi="Times New Roman" w:cs="Times New Roman"/>
          <w:lang w:val="en-US" w:eastAsia="ru-RU"/>
        </w:rPr>
        <w:t>3.2.7.</w:t>
      </w:r>
      <w:r w:rsidRPr="0084031A">
        <w:rPr>
          <w:lang w:val="en-US"/>
        </w:rPr>
        <w:t xml:space="preserve"> </w:t>
      </w:r>
      <w:r w:rsidRPr="0084031A">
        <w:rPr>
          <w:rFonts w:ascii="Times New Roman" w:eastAsia="Times New Roman" w:hAnsi="Times New Roman" w:cs="Times New Roman"/>
          <w:lang w:val="en-US" w:eastAsia="ru-RU"/>
        </w:rPr>
        <w:t>Sovrin jamg'armasi G'olibini aniqlash uchun foydalaniladigan tasodifiy raqamlarni yaratuvchi random.org sayti aksiya boshlanishidan oldin G'oliblarni oldindan aniqlash imkonini beruvchi jarayonlar yoki algoritmlarni o'z ichiga olmaydi.</w:t>
      </w:r>
    </w:p>
    <w:p w:rsidR="00474979" w:rsidRPr="0084031A" w:rsidRDefault="00474979" w:rsidP="00474979">
      <w:pPr>
        <w:spacing w:before="60" w:after="60"/>
        <w:contextualSpacing/>
        <w:mirrorIndents/>
        <w:jc w:val="both"/>
        <w:rPr>
          <w:rFonts w:ascii="Times New Roman" w:hAnsi="Times New Roman"/>
          <w:lang w:val="en-US" w:eastAsia="ru-RU"/>
        </w:rPr>
      </w:pPr>
      <w:r w:rsidRPr="0084031A">
        <w:rPr>
          <w:rFonts w:ascii="Times New Roman" w:hAnsi="Times New Roman"/>
          <w:lang w:val="en-US" w:eastAsia="ru-RU"/>
        </w:rPr>
        <w:t xml:space="preserve">3.2.8. Kompaniyaning kompyuter dasturida (ishtirokchilarning elektron ma'lumotlar bazasi) sovrinni qo'lga kiritadigan Ishtirokchini oldindan aniqlash yoki aniqlash imkonini beradigan </w:t>
      </w:r>
      <w:r w:rsidRPr="0084031A">
        <w:rPr>
          <w:rFonts w:ascii="Times New Roman" w:eastAsia="Times New Roman" w:hAnsi="Times New Roman" w:cs="Times New Roman"/>
          <w:lang w:val="en-US" w:eastAsia="ru-RU"/>
        </w:rPr>
        <w:t xml:space="preserve">jarayonlar </w:t>
      </w:r>
      <w:proofErr w:type="gramStart"/>
      <w:r w:rsidRPr="0084031A">
        <w:rPr>
          <w:rFonts w:ascii="Times New Roman" w:hAnsi="Times New Roman"/>
          <w:lang w:val="en-US" w:eastAsia="ru-RU"/>
        </w:rPr>
        <w:t>va</w:t>
      </w:r>
      <w:proofErr w:type="gramEnd"/>
      <w:r w:rsidRPr="0084031A">
        <w:rPr>
          <w:rFonts w:ascii="Times New Roman" w:hAnsi="Times New Roman"/>
          <w:lang w:val="en-US" w:eastAsia="ru-RU"/>
        </w:rPr>
        <w:t xml:space="preserve"> algoritmlar mavjud emas.</w:t>
      </w:r>
    </w:p>
    <w:p w:rsidR="00474979" w:rsidRPr="0084031A" w:rsidRDefault="00474979" w:rsidP="00474979">
      <w:pPr>
        <w:spacing w:before="60" w:after="60"/>
        <w:contextualSpacing/>
        <w:mirrorIndents/>
        <w:jc w:val="both"/>
        <w:rPr>
          <w:rFonts w:ascii="Times New Roman" w:eastAsia="Times New Roman" w:hAnsi="Times New Roman" w:cs="Times New Roman"/>
          <w:szCs w:val="24"/>
          <w:lang w:val="en-US" w:eastAsia="ru-RU"/>
        </w:rPr>
      </w:pPr>
      <w:r w:rsidRPr="0084031A">
        <w:rPr>
          <w:rFonts w:ascii="Times New Roman" w:eastAsia="Times New Roman" w:hAnsi="Times New Roman" w:cs="Times New Roman"/>
          <w:szCs w:val="24"/>
          <w:lang w:val="en-US" w:eastAsia="ru-RU"/>
        </w:rPr>
        <w:t xml:space="preserve">3.2.9. Kompaniya Aksiya Ishtirokchilari bilan yozma muzokaralar yoki boshqa aloqalarni o‘tkazmaslik huquqini o‘zida saqlab qoladi, agarda ushbu shartlarda yoki O‘zbekiston Respublikasining amaldagi qonunchiligi talablari asosida ko‘rsatilmagan </w:t>
      </w:r>
      <w:proofErr w:type="gramStart"/>
      <w:r w:rsidRPr="0084031A">
        <w:rPr>
          <w:rFonts w:ascii="Times New Roman" w:eastAsia="Times New Roman" w:hAnsi="Times New Roman" w:cs="Times New Roman"/>
          <w:szCs w:val="24"/>
          <w:lang w:val="en-US" w:eastAsia="ru-RU"/>
        </w:rPr>
        <w:t>bo‘lsa</w:t>
      </w:r>
      <w:proofErr w:type="gramEnd"/>
      <w:r w:rsidRPr="0084031A">
        <w:rPr>
          <w:rFonts w:ascii="Times New Roman" w:eastAsia="Times New Roman" w:hAnsi="Times New Roman" w:cs="Times New Roman"/>
          <w:szCs w:val="24"/>
          <w:lang w:val="en-US" w:eastAsia="ru-RU"/>
        </w:rPr>
        <w:t>.</w:t>
      </w:r>
    </w:p>
    <w:p w:rsidR="00474979" w:rsidRPr="0084031A" w:rsidRDefault="00474979" w:rsidP="00474979">
      <w:pPr>
        <w:spacing w:before="60" w:after="60"/>
        <w:contextualSpacing/>
        <w:mirrorIndents/>
        <w:jc w:val="both"/>
        <w:rPr>
          <w:rFonts w:ascii="Times New Roman" w:eastAsia="Times New Roman" w:hAnsi="Times New Roman" w:cs="Times New Roman"/>
          <w:szCs w:val="24"/>
          <w:lang w:val="en-US" w:eastAsia="ru-RU"/>
        </w:rPr>
      </w:pPr>
      <w:r w:rsidRPr="0084031A">
        <w:rPr>
          <w:rFonts w:ascii="Times New Roman" w:eastAsia="Times New Roman" w:hAnsi="Times New Roman" w:cs="Times New Roman"/>
          <w:sz w:val="20"/>
          <w:szCs w:val="24"/>
          <w:lang w:val="en-US" w:eastAsia="ru-RU"/>
        </w:rPr>
        <w:t xml:space="preserve">3.2.10. </w:t>
      </w:r>
      <w:r w:rsidRPr="0084031A">
        <w:rPr>
          <w:rFonts w:ascii="Times New Roman" w:eastAsia="Times New Roman" w:hAnsi="Times New Roman" w:cs="Times New Roman"/>
          <w:szCs w:val="24"/>
          <w:lang w:val="en-US" w:eastAsia="ru-RU"/>
        </w:rPr>
        <w:t xml:space="preserve">Kompaniya Aksiya qoidalariga tegishli ma’lumotlarni Kompaniyaning Rasmiy </w:t>
      </w:r>
      <w:hyperlink r:id="rId5" w:history="1">
        <w:r w:rsidRPr="0084031A">
          <w:rPr>
            <w:rStyle w:val="a7"/>
            <w:rFonts w:ascii="Times New Roman" w:eastAsia="Times New Roman" w:hAnsi="Times New Roman" w:cs="Times New Roman"/>
            <w:lang w:val="en-US" w:eastAsia="ru-RU"/>
          </w:rPr>
          <w:t>www.beeline.uz</w:t>
        </w:r>
      </w:hyperlink>
      <w:r w:rsidRPr="0084031A">
        <w:rPr>
          <w:rStyle w:val="a7"/>
          <w:rFonts w:ascii="Times New Roman" w:eastAsia="Times New Roman" w:hAnsi="Times New Roman" w:cs="Times New Roman"/>
          <w:lang w:val="en-US" w:eastAsia="ru-RU"/>
        </w:rPr>
        <w:t xml:space="preserve">. </w:t>
      </w:r>
      <w:r w:rsidRPr="0084031A">
        <w:rPr>
          <w:rFonts w:ascii="Times New Roman" w:eastAsia="Times New Roman" w:hAnsi="Times New Roman" w:cs="Times New Roman"/>
          <w:szCs w:val="24"/>
          <w:lang w:val="en-US" w:eastAsia="ru-RU"/>
        </w:rPr>
        <w:t xml:space="preserve"> </w:t>
      </w:r>
      <w:proofErr w:type="gramStart"/>
      <w:r w:rsidRPr="0084031A">
        <w:rPr>
          <w:rFonts w:ascii="Times New Roman" w:eastAsia="Times New Roman" w:hAnsi="Times New Roman" w:cs="Times New Roman"/>
          <w:szCs w:val="24"/>
          <w:lang w:val="en-US" w:eastAsia="ru-RU"/>
        </w:rPr>
        <w:t>veb-saytida</w:t>
      </w:r>
      <w:proofErr w:type="gramEnd"/>
      <w:r w:rsidRPr="0084031A">
        <w:rPr>
          <w:rFonts w:ascii="Times New Roman" w:eastAsia="Times New Roman" w:hAnsi="Times New Roman" w:cs="Times New Roman"/>
          <w:szCs w:val="24"/>
          <w:lang w:val="en-US" w:eastAsia="ru-RU"/>
        </w:rPr>
        <w:t xml:space="preserve"> majburiy joylashtirish sharti bilan ularga o‘zgartirish va qo‘shimchalar kiritish huquqini o‘zida saqlab qoladi.</w:t>
      </w:r>
    </w:p>
    <w:p w:rsidR="00474979" w:rsidRPr="0084031A" w:rsidRDefault="00474979" w:rsidP="00474979">
      <w:pPr>
        <w:spacing w:before="60" w:after="60"/>
        <w:contextualSpacing/>
        <w:mirrorIndents/>
        <w:jc w:val="both"/>
        <w:rPr>
          <w:rFonts w:ascii="Times New Roman" w:eastAsia="Times New Roman" w:hAnsi="Times New Roman" w:cs="Times New Roman"/>
          <w:szCs w:val="24"/>
          <w:highlight w:val="yellow"/>
          <w:lang w:val="en-US" w:eastAsia="ru-RU"/>
        </w:rPr>
      </w:pPr>
      <w:r w:rsidRPr="0084031A">
        <w:rPr>
          <w:rFonts w:ascii="Times New Roman" w:eastAsia="Times New Roman" w:hAnsi="Times New Roman" w:cs="Times New Roman"/>
          <w:sz w:val="20"/>
          <w:lang w:val="en-US" w:eastAsia="ru-RU"/>
        </w:rPr>
        <w:t xml:space="preserve">3.3. </w:t>
      </w:r>
      <w:r w:rsidRPr="0084031A">
        <w:rPr>
          <w:rFonts w:ascii="Times New Roman" w:eastAsia="Times New Roman" w:hAnsi="Times New Roman" w:cs="Times New Roman"/>
          <w:szCs w:val="24"/>
          <w:lang w:val="en-US" w:eastAsia="ru-RU"/>
        </w:rPr>
        <w:t xml:space="preserve">Aksiya haqida ma’lumot Kompaniyaning Rasmiy </w:t>
      </w:r>
      <w:hyperlink r:id="rId6" w:history="1">
        <w:r w:rsidRPr="0084031A">
          <w:rPr>
            <w:rStyle w:val="a7"/>
            <w:rFonts w:ascii="Times New Roman" w:eastAsia="Times New Roman" w:hAnsi="Times New Roman" w:cs="Times New Roman"/>
            <w:lang w:val="en-US" w:eastAsia="ru-RU"/>
          </w:rPr>
          <w:t>www.beeline.uz</w:t>
        </w:r>
      </w:hyperlink>
      <w:r w:rsidRPr="0084031A">
        <w:rPr>
          <w:rStyle w:val="a7"/>
          <w:rFonts w:ascii="Times New Roman" w:eastAsia="Times New Roman" w:hAnsi="Times New Roman" w:cs="Times New Roman"/>
          <w:lang w:val="en-US" w:eastAsia="ru-RU"/>
        </w:rPr>
        <w:t xml:space="preserve">. </w:t>
      </w:r>
      <w:proofErr w:type="gramStart"/>
      <w:r w:rsidRPr="0084031A">
        <w:rPr>
          <w:rFonts w:ascii="Times New Roman" w:eastAsia="Times New Roman" w:hAnsi="Times New Roman" w:cs="Times New Roman"/>
          <w:szCs w:val="24"/>
          <w:lang w:val="en-US" w:eastAsia="ru-RU"/>
        </w:rPr>
        <w:t>saytida</w:t>
      </w:r>
      <w:proofErr w:type="gramEnd"/>
      <w:r w:rsidRPr="0084031A">
        <w:rPr>
          <w:rFonts w:ascii="Times New Roman" w:eastAsia="Times New Roman" w:hAnsi="Times New Roman" w:cs="Times New Roman"/>
          <w:szCs w:val="24"/>
          <w:lang w:val="en-US" w:eastAsia="ru-RU"/>
        </w:rPr>
        <w:t xml:space="preserve"> mavjud. Kompaniya o'zining xohishiga ko'ra Facebook yoki Instagram ijtimoiy tarmoqlaridagi rasmiy sahifalarida Aksiyaga tegishli ma'lumotlarni joylashtirish huquqini o'zida saqlab qoladi.</w:t>
      </w:r>
      <w:r w:rsidRPr="0084031A">
        <w:rPr>
          <w:rFonts w:ascii="Times New Roman" w:eastAsia="Times New Roman" w:hAnsi="Times New Roman" w:cs="Times New Roman"/>
          <w:szCs w:val="24"/>
          <w:highlight w:val="yellow"/>
          <w:lang w:val="en-US" w:eastAsia="ru-RU"/>
        </w:rPr>
        <w:t xml:space="preserve"> </w:t>
      </w:r>
    </w:p>
    <w:p w:rsidR="00474979" w:rsidRPr="0084031A" w:rsidRDefault="00474979" w:rsidP="00474979">
      <w:pPr>
        <w:spacing w:before="60" w:after="60"/>
        <w:contextualSpacing/>
        <w:mirrorIndents/>
        <w:jc w:val="both"/>
        <w:rPr>
          <w:rFonts w:ascii="Times New Roman" w:eastAsia="Times New Roman" w:hAnsi="Times New Roman" w:cs="Times New Roman"/>
          <w:szCs w:val="24"/>
          <w:highlight w:val="yellow"/>
          <w:lang w:val="en-US" w:eastAsia="ru-RU"/>
        </w:rPr>
      </w:pPr>
    </w:p>
    <w:p w:rsidR="00474979" w:rsidRPr="0084031A" w:rsidRDefault="00474979" w:rsidP="00474979">
      <w:pPr>
        <w:numPr>
          <w:ilvl w:val="1"/>
          <w:numId w:val="4"/>
        </w:numPr>
        <w:spacing w:before="100" w:beforeAutospacing="1" w:after="100" w:afterAutospacing="1" w:line="240" w:lineRule="auto"/>
        <w:contextualSpacing/>
        <w:mirrorIndents/>
        <w:jc w:val="center"/>
        <w:rPr>
          <w:rFonts w:ascii="Times New Roman" w:eastAsia="Times New Roman" w:hAnsi="Times New Roman" w:cs="Times New Roman"/>
          <w:b/>
          <w:bCs/>
          <w:color w:val="FF9900"/>
          <w:sz w:val="27"/>
          <w:szCs w:val="27"/>
          <w:lang w:eastAsia="ru-RU"/>
        </w:rPr>
      </w:pPr>
      <w:r w:rsidRPr="0084031A">
        <w:rPr>
          <w:rFonts w:ascii="Times New Roman" w:eastAsia="Times New Roman" w:hAnsi="Times New Roman" w:cs="Times New Roman"/>
          <w:b/>
          <w:bCs/>
          <w:color w:val="FF9900"/>
          <w:sz w:val="27"/>
          <w:szCs w:val="27"/>
          <w:lang w:eastAsia="ru-RU"/>
        </w:rPr>
        <w:t>Sovrinlarni olish shartlari</w:t>
      </w:r>
    </w:p>
    <w:p w:rsidR="00474979" w:rsidRPr="0084031A" w:rsidRDefault="00474979" w:rsidP="00474979">
      <w:pPr>
        <w:spacing w:before="60" w:after="60"/>
        <w:contextualSpacing/>
        <w:mirrorIndents/>
        <w:jc w:val="both"/>
        <w:rPr>
          <w:rFonts w:ascii="Times New Roman" w:hAnsi="Times New Roman"/>
          <w:sz w:val="16"/>
          <w:lang w:val="en-US" w:eastAsia="ru-RU"/>
        </w:rPr>
      </w:pPr>
    </w:p>
    <w:p w:rsidR="00474979" w:rsidRPr="0084031A" w:rsidRDefault="00474979" w:rsidP="00474979">
      <w:pPr>
        <w:spacing w:before="60" w:after="60"/>
        <w:contextualSpacing/>
        <w:mirrorIndents/>
        <w:jc w:val="both"/>
        <w:rPr>
          <w:rFonts w:ascii="Times New Roman" w:hAnsi="Times New Roman"/>
          <w:lang w:val="en-US" w:eastAsia="ru-RU"/>
        </w:rPr>
      </w:pPr>
      <w:r w:rsidRPr="0084031A">
        <w:rPr>
          <w:rFonts w:ascii="Times New Roman" w:hAnsi="Times New Roman"/>
          <w:lang w:val="en-US" w:eastAsia="ru-RU"/>
        </w:rPr>
        <w:t xml:space="preserve">4.1. Sovrinni olish uchun bank kartasi orqali yutuqli toʻlov amalga oshirilgan </w:t>
      </w:r>
      <w:proofErr w:type="gramStart"/>
      <w:r w:rsidRPr="0084031A">
        <w:rPr>
          <w:rFonts w:ascii="Times New Roman" w:hAnsi="Times New Roman"/>
          <w:lang w:val="en-US" w:eastAsia="ru-RU"/>
        </w:rPr>
        <w:t>va</w:t>
      </w:r>
      <w:proofErr w:type="gramEnd"/>
      <w:r w:rsidRPr="0084031A">
        <w:rPr>
          <w:rFonts w:ascii="Times New Roman" w:hAnsi="Times New Roman"/>
          <w:lang w:val="en-US" w:eastAsia="ru-RU"/>
        </w:rPr>
        <w:t xml:space="preserve"> Aksiya doirasida Oʻyin Gʻolibi deb eʼtirof etilgan Ishtirokchi 7 (yetti) kalendar kun ichida Operatorga quyidagi hujjatlarning asl nusxasini va maʼlumotlarni taqdim etadi:</w:t>
      </w: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Cs w:val="24"/>
          <w:lang w:val="en-US" w:eastAsia="ru-RU"/>
        </w:rPr>
      </w:pPr>
      <w:proofErr w:type="gramStart"/>
      <w:r w:rsidRPr="0084031A">
        <w:rPr>
          <w:rFonts w:ascii="Times New Roman" w:eastAsia="Times New Roman" w:hAnsi="Times New Roman" w:cs="Times New Roman"/>
          <w:szCs w:val="24"/>
          <w:lang w:val="en-US" w:eastAsia="ru-RU"/>
        </w:rPr>
        <w:t>•  G‘olibning</w:t>
      </w:r>
      <w:proofErr w:type="gramEnd"/>
      <w:r w:rsidRPr="0084031A">
        <w:rPr>
          <w:rFonts w:ascii="Times New Roman" w:eastAsia="Times New Roman" w:hAnsi="Times New Roman" w:cs="Times New Roman"/>
          <w:szCs w:val="24"/>
          <w:lang w:val="en-US" w:eastAsia="ru-RU"/>
        </w:rPr>
        <w:t xml:space="preserve"> pasporti yoki ID-kartasi;</w:t>
      </w: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Cs w:val="24"/>
          <w:lang w:val="en-US" w:eastAsia="ru-RU"/>
        </w:rPr>
      </w:pPr>
      <w:r w:rsidRPr="0084031A">
        <w:rPr>
          <w:rFonts w:ascii="Times New Roman" w:eastAsia="Times New Roman" w:hAnsi="Times New Roman" w:cs="Times New Roman"/>
          <w:szCs w:val="24"/>
          <w:lang w:val="en-US" w:eastAsia="ru-RU"/>
        </w:rPr>
        <w:t xml:space="preserve">• Soliq qo‘mitasi ma’lumotlar bazasida JShShIR raqami </w:t>
      </w:r>
      <w:proofErr w:type="gramStart"/>
      <w:r w:rsidRPr="0084031A">
        <w:rPr>
          <w:rFonts w:ascii="Times New Roman" w:eastAsia="Times New Roman" w:hAnsi="Times New Roman" w:cs="Times New Roman"/>
          <w:szCs w:val="24"/>
          <w:lang w:val="en-US" w:eastAsia="ru-RU"/>
        </w:rPr>
        <w:t>bo‘lmagan</w:t>
      </w:r>
      <w:proofErr w:type="gramEnd"/>
      <w:r w:rsidRPr="0084031A">
        <w:rPr>
          <w:rFonts w:ascii="Times New Roman" w:eastAsia="Times New Roman" w:hAnsi="Times New Roman" w:cs="Times New Roman"/>
          <w:szCs w:val="24"/>
          <w:lang w:val="en-US" w:eastAsia="ru-RU"/>
        </w:rPr>
        <w:t xml:space="preserve"> holatlar uchun tuman migratsiya va fuqarolikni rasmiylashtirish bo‘limidan (pasport bo‘limi) JShShIR ni ro‘yxatdan o‘tkazish to‘g‘risidagi guvohnoma.</w:t>
      </w: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Cs w:val="24"/>
          <w:lang w:val="en-US" w:eastAsia="ru-RU"/>
        </w:rPr>
      </w:pP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Cs w:val="24"/>
          <w:lang w:val="en-US" w:eastAsia="ru-RU"/>
        </w:rPr>
      </w:pPr>
      <w:r w:rsidRPr="0084031A">
        <w:rPr>
          <w:rFonts w:ascii="Times New Roman" w:eastAsia="Times New Roman" w:hAnsi="Times New Roman" w:cs="Times New Roman"/>
          <w:szCs w:val="24"/>
          <w:lang w:val="en-US" w:eastAsia="ru-RU"/>
        </w:rPr>
        <w:t>4.1.1. Agar G‘olib biron-bir sababga ko‘ra Sovrinni topshirish jarayonida shaxsan ishtirok eta olmasa, Sovrinni olish uchun hujjatlarni rasmiylashtirish jarayonida ishtirok etish uchun boshqa shaxsga (ishonchli vakilga) tegishli ishonchnoma rasmiylashtirib berishi mumkin.</w:t>
      </w: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Cs w:val="24"/>
          <w:lang w:val="en-US" w:eastAsia="ru-RU"/>
        </w:rPr>
      </w:pP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Cs w:val="24"/>
          <w:lang w:val="en-US" w:eastAsia="ru-RU"/>
        </w:rPr>
      </w:pPr>
      <w:r w:rsidRPr="0084031A">
        <w:rPr>
          <w:rFonts w:ascii="Times New Roman" w:eastAsia="Times New Roman" w:hAnsi="Times New Roman" w:cs="Times New Roman"/>
          <w:szCs w:val="24"/>
          <w:lang w:val="en-US" w:eastAsia="ru-RU"/>
        </w:rPr>
        <w:t>Bu holda, ishonchli vakil quyidagi hujjatlarni taqdim etishi kerak:</w:t>
      </w: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Cs w:val="24"/>
          <w:lang w:val="en-US" w:eastAsia="ru-RU"/>
        </w:rPr>
      </w:pPr>
      <w:r w:rsidRPr="0084031A">
        <w:rPr>
          <w:rFonts w:ascii="Times New Roman" w:eastAsia="Times New Roman" w:hAnsi="Times New Roman" w:cs="Times New Roman"/>
          <w:szCs w:val="24"/>
          <w:lang w:val="en-US" w:eastAsia="ru-RU"/>
        </w:rPr>
        <w:t>• G‘olibning pasporti yoki ID-kartasidan nusxa;</w:t>
      </w: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Cs w:val="24"/>
          <w:lang w:val="uz-Cyrl-UZ" w:eastAsia="ru-RU"/>
        </w:rPr>
      </w:pPr>
      <w:r w:rsidRPr="0084031A">
        <w:rPr>
          <w:rFonts w:ascii="Times New Roman" w:eastAsia="Times New Roman" w:hAnsi="Times New Roman" w:cs="Times New Roman"/>
          <w:szCs w:val="24"/>
          <w:lang w:val="en-US" w:eastAsia="ru-RU"/>
        </w:rPr>
        <w:t xml:space="preserve">• </w:t>
      </w:r>
      <w:proofErr w:type="gramStart"/>
      <w:r w:rsidRPr="0084031A">
        <w:rPr>
          <w:rFonts w:ascii="Times New Roman" w:eastAsia="Times New Roman" w:hAnsi="Times New Roman" w:cs="Times New Roman"/>
          <w:szCs w:val="24"/>
          <w:lang w:val="en-US" w:eastAsia="ru-RU"/>
        </w:rPr>
        <w:t>sovrinni</w:t>
      </w:r>
      <w:proofErr w:type="gramEnd"/>
      <w:r w:rsidRPr="0084031A">
        <w:rPr>
          <w:rFonts w:ascii="Times New Roman" w:eastAsia="Times New Roman" w:hAnsi="Times New Roman" w:cs="Times New Roman"/>
          <w:szCs w:val="24"/>
          <w:lang w:val="en-US" w:eastAsia="ru-RU"/>
        </w:rPr>
        <w:t xml:space="preserve"> olish va sovrinni G‘olib nomiga rasmiylashtirish bilan bog‘liq hujjatlarni imzolash huquqini beruvchi notarial tasdiqlangan ishonchnoma;</w:t>
      </w: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Cs w:val="24"/>
          <w:lang w:val="en-US" w:eastAsia="ru-RU"/>
        </w:rPr>
      </w:pPr>
      <w:r w:rsidRPr="0084031A">
        <w:rPr>
          <w:rFonts w:ascii="Times New Roman" w:eastAsia="Times New Roman" w:hAnsi="Times New Roman" w:cs="Times New Roman"/>
          <w:szCs w:val="24"/>
          <w:lang w:val="en-US" w:eastAsia="ru-RU"/>
        </w:rPr>
        <w:t>• Ishonchli vakilning pasporti yoki ID-kartasi;</w:t>
      </w: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Cs w:val="24"/>
          <w:lang w:val="en-US" w:eastAsia="ru-RU"/>
        </w:rPr>
      </w:pPr>
      <w:r w:rsidRPr="0084031A">
        <w:rPr>
          <w:rFonts w:ascii="Times New Roman" w:eastAsia="Times New Roman" w:hAnsi="Times New Roman" w:cs="Times New Roman"/>
          <w:szCs w:val="24"/>
          <w:lang w:val="en-US" w:eastAsia="ru-RU"/>
        </w:rPr>
        <w:t xml:space="preserve">• Soliq qo‘mitasi ma’lumotlar bazasida JShShIR raqami </w:t>
      </w:r>
      <w:proofErr w:type="gramStart"/>
      <w:r w:rsidRPr="0084031A">
        <w:rPr>
          <w:rFonts w:ascii="Times New Roman" w:eastAsia="Times New Roman" w:hAnsi="Times New Roman" w:cs="Times New Roman"/>
          <w:szCs w:val="24"/>
          <w:lang w:val="en-US" w:eastAsia="ru-RU"/>
        </w:rPr>
        <w:t>bo‘lmagan</w:t>
      </w:r>
      <w:proofErr w:type="gramEnd"/>
      <w:r w:rsidRPr="0084031A">
        <w:rPr>
          <w:rFonts w:ascii="Times New Roman" w:eastAsia="Times New Roman" w:hAnsi="Times New Roman" w:cs="Times New Roman"/>
          <w:szCs w:val="24"/>
          <w:lang w:val="en-US" w:eastAsia="ru-RU"/>
        </w:rPr>
        <w:t xml:space="preserve"> holatlar uchun tuman migratsiya va fuqarolikni rasmiylashtirish bo‘limidan (pasport bo‘limi) JShShIR ni ro‘yxatdan o‘tkazish to‘g‘risidagi guvohnoma.</w:t>
      </w:r>
    </w:p>
    <w:p w:rsidR="00474979" w:rsidRPr="0084031A" w:rsidRDefault="00474979" w:rsidP="00474979">
      <w:pPr>
        <w:spacing w:before="100" w:beforeAutospacing="1" w:after="100" w:afterAutospacing="1" w:line="240" w:lineRule="auto"/>
        <w:contextualSpacing/>
        <w:mirrorIndents/>
        <w:jc w:val="both"/>
        <w:rPr>
          <w:rFonts w:ascii="Roboto" w:hAnsi="Roboto"/>
          <w:sz w:val="19"/>
          <w:szCs w:val="21"/>
          <w:shd w:val="clear" w:color="auto" w:fill="F2F8FC"/>
          <w:lang w:val="en-US"/>
        </w:rPr>
      </w:pP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Cs w:val="24"/>
          <w:lang w:val="en-US" w:eastAsia="ru-RU"/>
        </w:rPr>
      </w:pP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Cs w:val="24"/>
          <w:lang w:val="en-US" w:eastAsia="ru-RU"/>
        </w:rPr>
      </w:pP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Cs w:val="24"/>
          <w:lang w:val="en-US" w:eastAsia="ru-RU"/>
        </w:rPr>
      </w:pPr>
      <w:r w:rsidRPr="0084031A">
        <w:rPr>
          <w:rFonts w:ascii="Times New Roman" w:eastAsia="Times New Roman" w:hAnsi="Times New Roman" w:cs="Times New Roman"/>
          <w:szCs w:val="24"/>
          <w:lang w:val="en-US" w:eastAsia="ru-RU"/>
        </w:rPr>
        <w:t>4.2. Sovrinlarni taqdim etish tartibi:</w:t>
      </w: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Cs w:val="24"/>
          <w:lang w:val="en-US" w:eastAsia="ru-RU"/>
        </w:rPr>
      </w:pPr>
      <w:r w:rsidRPr="0084031A">
        <w:rPr>
          <w:rFonts w:ascii="Times New Roman" w:eastAsia="Times New Roman" w:hAnsi="Times New Roman" w:cs="Times New Roman"/>
          <w:szCs w:val="24"/>
          <w:lang w:val="en-US" w:eastAsia="ru-RU"/>
        </w:rPr>
        <w:t xml:space="preserve">4.2.1. Kompaniya ushbu Qoidalarning 4.1-bandiga muvofiq sovrinlarni G‘olib tomonidan barcha zarur hujjatlar taqdim etilgan kundan boshlab 30 (o‘ttiz) kalendar </w:t>
      </w:r>
      <w:proofErr w:type="gramStart"/>
      <w:r w:rsidRPr="0084031A">
        <w:rPr>
          <w:rFonts w:ascii="Times New Roman" w:eastAsia="Times New Roman" w:hAnsi="Times New Roman" w:cs="Times New Roman"/>
          <w:szCs w:val="24"/>
          <w:lang w:val="en-US" w:eastAsia="ru-RU"/>
        </w:rPr>
        <w:t>kun</w:t>
      </w:r>
      <w:proofErr w:type="gramEnd"/>
      <w:r w:rsidRPr="0084031A">
        <w:rPr>
          <w:rFonts w:ascii="Times New Roman" w:eastAsia="Times New Roman" w:hAnsi="Times New Roman" w:cs="Times New Roman"/>
          <w:szCs w:val="24"/>
          <w:lang w:val="en-US" w:eastAsia="ru-RU"/>
        </w:rPr>
        <w:t xml:space="preserve"> ichida berish huquqini o‘zida saqlab qoladi.</w:t>
      </w: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Cs w:val="24"/>
          <w:lang w:val="en-US" w:eastAsia="ru-RU"/>
        </w:rPr>
      </w:pP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Cs w:val="24"/>
          <w:lang w:val="en-US" w:eastAsia="ru-RU"/>
        </w:rPr>
      </w:pPr>
      <w:r w:rsidRPr="0084031A">
        <w:rPr>
          <w:rFonts w:ascii="Times New Roman" w:eastAsia="Times New Roman" w:hAnsi="Times New Roman" w:cs="Times New Roman"/>
          <w:szCs w:val="24"/>
          <w:lang w:val="en-US" w:eastAsia="ru-RU"/>
        </w:rPr>
        <w:lastRenderedPageBreak/>
        <w:t xml:space="preserve">4.2.2. Kompaniya, sovrinlarni G‘oliblarga topshirishda soliqlarni (shu jumladan, jismoniy shaxslarning mukofot qiymatidan daromad solig‘i) </w:t>
      </w:r>
      <w:proofErr w:type="gramStart"/>
      <w:r w:rsidRPr="0084031A">
        <w:rPr>
          <w:rFonts w:ascii="Times New Roman" w:eastAsia="Times New Roman" w:hAnsi="Times New Roman" w:cs="Times New Roman"/>
          <w:szCs w:val="24"/>
          <w:lang w:val="en-US" w:eastAsia="ru-RU"/>
        </w:rPr>
        <w:t>va</w:t>
      </w:r>
      <w:proofErr w:type="gramEnd"/>
      <w:r w:rsidRPr="0084031A">
        <w:rPr>
          <w:rFonts w:ascii="Times New Roman" w:eastAsia="Times New Roman" w:hAnsi="Times New Roman" w:cs="Times New Roman"/>
          <w:szCs w:val="24"/>
          <w:lang w:val="en-US" w:eastAsia="ru-RU"/>
        </w:rPr>
        <w:t xml:space="preserve"> yig‘imlarni O‘zbekiston Respublikasining amaldagi qonunchiligida nazarda tutilgan tartibda mustaqil ravishda to‘laydi.</w:t>
      </w: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bCs/>
          <w:szCs w:val="24"/>
          <w:lang w:val="en-US" w:eastAsia="ru-RU"/>
        </w:rPr>
      </w:pPr>
    </w:p>
    <w:p w:rsidR="00474979" w:rsidRPr="0084031A" w:rsidRDefault="00474979" w:rsidP="00474979">
      <w:pPr>
        <w:spacing w:before="100" w:beforeAutospacing="1" w:after="100" w:afterAutospacing="1" w:line="240" w:lineRule="auto"/>
        <w:contextualSpacing/>
        <w:mirrorIndents/>
        <w:rPr>
          <w:rFonts w:ascii="Times New Roman" w:eastAsia="Times New Roman" w:hAnsi="Times New Roman" w:cs="Times New Roman"/>
          <w:szCs w:val="24"/>
          <w:lang w:val="en-US" w:eastAsia="ru-RU"/>
        </w:rPr>
      </w:pPr>
      <w:r w:rsidRPr="0084031A">
        <w:rPr>
          <w:rFonts w:ascii="Times New Roman" w:eastAsia="Times New Roman" w:hAnsi="Times New Roman" w:cs="Times New Roman"/>
          <w:szCs w:val="24"/>
          <w:lang w:val="en-US" w:eastAsia="ru-RU"/>
        </w:rPr>
        <w:t>4.3. Sovrinni rasmiylashtirishda va olib ketish jarayonida G‘olib barcha kerakli hujjatlarni shu jumladan G‘olibning shaxsiy ma</w:t>
      </w:r>
      <w:r w:rsidRPr="0084031A">
        <w:rPr>
          <w:rFonts w:ascii="Times New Roman" w:eastAsia="Times New Roman" w:hAnsi="Times New Roman" w:cs="Times New Roman" w:hint="eastAsia"/>
          <w:szCs w:val="24"/>
          <w:lang w:val="en-US" w:eastAsia="ru-RU"/>
        </w:rPr>
        <w:t>’</w:t>
      </w:r>
      <w:r w:rsidRPr="0084031A">
        <w:rPr>
          <w:rFonts w:ascii="Times New Roman" w:eastAsia="Times New Roman" w:hAnsi="Times New Roman" w:cs="Times New Roman"/>
          <w:szCs w:val="24"/>
          <w:lang w:val="en-US" w:eastAsia="ru-RU"/>
        </w:rPr>
        <w:t>lumoti, sovrinning QQS bilan ko‘rsatigan narxi va boshqa to‘liq ma</w:t>
      </w:r>
      <w:r w:rsidRPr="0084031A">
        <w:rPr>
          <w:rFonts w:ascii="Times New Roman" w:eastAsia="Times New Roman" w:hAnsi="Times New Roman" w:cs="Times New Roman" w:hint="eastAsia"/>
          <w:szCs w:val="24"/>
          <w:lang w:val="en-US" w:eastAsia="ru-RU"/>
        </w:rPr>
        <w:t>’</w:t>
      </w:r>
      <w:r w:rsidRPr="0084031A">
        <w:rPr>
          <w:rFonts w:ascii="Times New Roman" w:eastAsia="Times New Roman" w:hAnsi="Times New Roman" w:cs="Times New Roman"/>
          <w:szCs w:val="24"/>
          <w:lang w:val="en-US" w:eastAsia="ru-RU"/>
        </w:rPr>
        <w:t>lumot ko‘rsatilgan barcha kerakli hujjatlarga imzo qo‘yishi kerak.</w:t>
      </w:r>
    </w:p>
    <w:p w:rsidR="00474979" w:rsidRPr="0084031A" w:rsidRDefault="00474979" w:rsidP="00474979">
      <w:pPr>
        <w:spacing w:before="100" w:beforeAutospacing="1" w:after="100" w:afterAutospacing="1" w:line="240" w:lineRule="auto"/>
        <w:contextualSpacing/>
        <w:mirrorIndents/>
        <w:rPr>
          <w:rFonts w:ascii="Times New Roman" w:eastAsia="Times New Roman" w:hAnsi="Times New Roman" w:cs="Times New Roman"/>
          <w:szCs w:val="24"/>
          <w:lang w:val="en-US" w:eastAsia="ru-RU"/>
        </w:rPr>
      </w:pPr>
    </w:p>
    <w:p w:rsidR="00474979" w:rsidRPr="0084031A" w:rsidRDefault="00474979" w:rsidP="00474979">
      <w:pPr>
        <w:spacing w:before="100" w:beforeAutospacing="1" w:after="100" w:afterAutospacing="1" w:line="240" w:lineRule="auto"/>
        <w:contextualSpacing/>
        <w:mirrorIndents/>
        <w:rPr>
          <w:rFonts w:ascii="Times New Roman" w:eastAsia="Times New Roman" w:hAnsi="Times New Roman" w:cs="Times New Roman"/>
          <w:szCs w:val="24"/>
          <w:lang w:val="en-US" w:eastAsia="ru-RU"/>
        </w:rPr>
      </w:pPr>
      <w:r w:rsidRPr="0084031A">
        <w:rPr>
          <w:rFonts w:ascii="Times New Roman" w:eastAsia="Times New Roman" w:hAnsi="Times New Roman" w:cs="Times New Roman"/>
          <w:szCs w:val="24"/>
          <w:lang w:val="en-US" w:eastAsia="ru-RU"/>
        </w:rPr>
        <w:t>4.4. Sovrin G‘olibga barcha kerakli hujjatlarni “Beeline” kompaniyasining Toshkent sh., Mirobod tumani, Buxoro – 1 ko‘ch., manzilida imzolaganidan keyin beriladi. Mo‘ljal: Amir Temur maydoni.</w:t>
      </w:r>
    </w:p>
    <w:p w:rsidR="00474979" w:rsidRPr="0084031A" w:rsidRDefault="00474979" w:rsidP="00474979">
      <w:pPr>
        <w:spacing w:before="100" w:beforeAutospacing="1" w:after="100" w:afterAutospacing="1" w:line="240" w:lineRule="auto"/>
        <w:contextualSpacing/>
        <w:mirrorIndents/>
        <w:rPr>
          <w:rFonts w:ascii="Times New Roman" w:eastAsia="Times New Roman" w:hAnsi="Times New Roman" w:cs="Times New Roman"/>
          <w:szCs w:val="24"/>
          <w:lang w:val="en-US" w:eastAsia="ru-RU"/>
        </w:rPr>
      </w:pPr>
    </w:p>
    <w:p w:rsidR="00474979" w:rsidRPr="0084031A" w:rsidRDefault="00474979" w:rsidP="00474979">
      <w:pPr>
        <w:spacing w:before="60" w:after="60"/>
        <w:contextualSpacing/>
        <w:mirrorIndents/>
        <w:jc w:val="both"/>
        <w:rPr>
          <w:rFonts w:ascii="Times New Roman" w:eastAsia="Times New Roman" w:hAnsi="Times New Roman" w:cs="Times New Roman"/>
          <w:szCs w:val="24"/>
          <w:lang w:val="en-US" w:eastAsia="ru-RU"/>
        </w:rPr>
      </w:pPr>
      <w:r w:rsidRPr="0084031A">
        <w:rPr>
          <w:rFonts w:ascii="Times New Roman" w:eastAsia="Times New Roman" w:hAnsi="Times New Roman" w:cs="Times New Roman"/>
          <w:szCs w:val="24"/>
          <w:lang w:val="en-US" w:eastAsia="ru-RU"/>
        </w:rPr>
        <w:t xml:space="preserve">4.5. Agar G‘olib Toshkent shahrida emas, O‘zbekiston Respublikasining boshqa shahrida yashasa, Kompaniya Sovrinni G‘olib yashash manziliga yaqin </w:t>
      </w:r>
      <w:proofErr w:type="gramStart"/>
      <w:r w:rsidRPr="0084031A">
        <w:rPr>
          <w:rFonts w:ascii="Times New Roman" w:eastAsia="Times New Roman" w:hAnsi="Times New Roman" w:cs="Times New Roman"/>
          <w:szCs w:val="24"/>
          <w:lang w:val="en-US" w:eastAsia="ru-RU"/>
        </w:rPr>
        <w:t>bo‘lgan</w:t>
      </w:r>
      <w:proofErr w:type="gramEnd"/>
      <w:r w:rsidRPr="0084031A">
        <w:rPr>
          <w:rFonts w:ascii="Times New Roman" w:eastAsia="Times New Roman" w:hAnsi="Times New Roman" w:cs="Times New Roman"/>
          <w:szCs w:val="24"/>
          <w:lang w:val="en-US" w:eastAsia="ru-RU"/>
        </w:rPr>
        <w:t xml:space="preserve"> Kompaniya ofisiga yetkazib berish majburiyatini oladi. </w:t>
      </w:r>
    </w:p>
    <w:p w:rsidR="00474979" w:rsidRPr="0084031A" w:rsidRDefault="00474979" w:rsidP="00474979">
      <w:pPr>
        <w:spacing w:before="60" w:after="60"/>
        <w:contextualSpacing/>
        <w:mirrorIndents/>
        <w:jc w:val="both"/>
        <w:rPr>
          <w:rFonts w:ascii="Times New Roman" w:hAnsi="Times New Roman"/>
          <w:lang w:val="en-US" w:eastAsia="ru-RU"/>
        </w:rPr>
      </w:pPr>
      <w:r w:rsidRPr="0084031A">
        <w:rPr>
          <w:rFonts w:ascii="Times New Roman" w:hAnsi="Times New Roman"/>
          <w:lang w:val="en-US" w:eastAsia="ru-RU"/>
        </w:rPr>
        <w:t>4.6. Barcha toʻlovlar, shu jumladan Aksiya uchun soliq oqibatlari, gʻoliblar tomonidan sovrinni olishi munosabati bilan yuzaga kelishi mumkin boʻlgan (jumladan, shaxsiy daromad soligʻi) Kompaniya tomonidan toʻlanadi.</w:t>
      </w:r>
    </w:p>
    <w:p w:rsidR="00474979" w:rsidRPr="0084031A" w:rsidRDefault="00474979" w:rsidP="00474979">
      <w:pPr>
        <w:spacing w:before="60" w:after="60"/>
        <w:contextualSpacing/>
        <w:mirrorIndents/>
        <w:jc w:val="both"/>
        <w:rPr>
          <w:rFonts w:ascii="Times New Roman" w:hAnsi="Times New Roman"/>
          <w:lang w:val="en-US" w:eastAsia="ru-RU"/>
        </w:rPr>
      </w:pPr>
      <w:r w:rsidRPr="0084031A">
        <w:rPr>
          <w:rFonts w:ascii="Times New Roman" w:hAnsi="Times New Roman"/>
          <w:lang w:val="en-US" w:eastAsia="ru-RU"/>
        </w:rPr>
        <w:t>4.7. Agar g'olib Toshkent shahrida yashamasa, Kompaniya O'yin g'olibining Toshkent shahriga borishi va qaytishi, uning mehmonxonada yashashi va ovqatlanishi bilan bog'liq har qanday xarajatlarni, shuningdek, boshqa barcha xarajatlarni to'lash majburiyatini o'z zimmasiga olmaydi.</w:t>
      </w:r>
    </w:p>
    <w:p w:rsidR="00474979" w:rsidRPr="0084031A" w:rsidRDefault="00474979" w:rsidP="00474979">
      <w:pPr>
        <w:spacing w:before="60" w:after="60"/>
        <w:contextualSpacing/>
        <w:mirrorIndents/>
        <w:jc w:val="both"/>
        <w:rPr>
          <w:rFonts w:ascii="Times New Roman" w:hAnsi="Times New Roman"/>
          <w:lang w:val="en-US" w:eastAsia="ru-RU"/>
        </w:rPr>
      </w:pPr>
      <w:r w:rsidRPr="0084031A">
        <w:rPr>
          <w:rFonts w:ascii="Times New Roman" w:hAnsi="Times New Roman"/>
          <w:lang w:val="en-US" w:eastAsia="ru-RU"/>
        </w:rPr>
        <w:t>4.8. Aksiya doirasida sovrinni pul ekvivalentiga almashtirish mumkin emas.</w:t>
      </w:r>
    </w:p>
    <w:p w:rsidR="00474979" w:rsidRPr="0084031A" w:rsidRDefault="00474979" w:rsidP="00474979">
      <w:pPr>
        <w:spacing w:before="60" w:after="60"/>
        <w:contextualSpacing/>
        <w:mirrorIndents/>
        <w:jc w:val="both"/>
        <w:rPr>
          <w:rFonts w:ascii="Times New Roman" w:hAnsi="Times New Roman"/>
          <w:highlight w:val="yellow"/>
          <w:lang w:val="en-US" w:eastAsia="ru-RU"/>
        </w:rPr>
      </w:pPr>
    </w:p>
    <w:p w:rsidR="00474979" w:rsidRPr="0084031A" w:rsidRDefault="00474979" w:rsidP="00474979">
      <w:pPr>
        <w:spacing w:before="100" w:beforeAutospacing="1" w:after="0" w:line="240" w:lineRule="auto"/>
        <w:contextualSpacing/>
        <w:mirrorIndents/>
        <w:rPr>
          <w:rFonts w:ascii="Times New Roman" w:eastAsia="Times New Roman" w:hAnsi="Times New Roman" w:cs="Times New Roman"/>
          <w:szCs w:val="24"/>
          <w:lang w:val="en-US" w:eastAsia="ru-RU"/>
        </w:rPr>
      </w:pPr>
      <w:r w:rsidRPr="0084031A">
        <w:rPr>
          <w:rFonts w:ascii="Times New Roman" w:eastAsia="Times New Roman" w:hAnsi="Times New Roman" w:cs="Times New Roman"/>
          <w:szCs w:val="24"/>
          <w:lang w:val="en-US" w:eastAsia="ru-RU"/>
        </w:rPr>
        <w:t>5. Kompaniya quyidagi holatlarda G‘olibga Sovrinni berishdan bosh tortish huquqiga ega:</w:t>
      </w:r>
    </w:p>
    <w:p w:rsidR="00474979" w:rsidRPr="0084031A" w:rsidRDefault="00474979" w:rsidP="00474979">
      <w:pPr>
        <w:pStyle w:val="a3"/>
        <w:numPr>
          <w:ilvl w:val="0"/>
          <w:numId w:val="5"/>
        </w:numPr>
        <w:spacing w:after="100" w:afterAutospacing="1"/>
        <w:contextualSpacing/>
        <w:mirrorIndents/>
        <w:rPr>
          <w:rFonts w:ascii="Times New Roman" w:hAnsi="Times New Roman"/>
          <w:szCs w:val="24"/>
          <w:lang w:val="en-US" w:eastAsia="ru-RU"/>
        </w:rPr>
      </w:pPr>
      <w:r w:rsidRPr="0084031A">
        <w:rPr>
          <w:rFonts w:ascii="Times New Roman" w:hAnsi="Times New Roman"/>
          <w:szCs w:val="24"/>
          <w:lang w:val="en-US" w:eastAsia="ru-RU"/>
        </w:rPr>
        <w:t>G‘olib Sovrin e</w:t>
      </w:r>
      <w:r w:rsidRPr="0084031A">
        <w:rPr>
          <w:rFonts w:ascii="Times New Roman" w:hAnsi="Times New Roman" w:hint="eastAsia"/>
          <w:szCs w:val="24"/>
          <w:lang w:val="en-US" w:eastAsia="ru-RU"/>
        </w:rPr>
        <w:t>’</w:t>
      </w:r>
      <w:r w:rsidRPr="0084031A">
        <w:rPr>
          <w:rFonts w:ascii="Times New Roman" w:hAnsi="Times New Roman"/>
          <w:szCs w:val="24"/>
          <w:lang w:val="en-US" w:eastAsia="ru-RU"/>
        </w:rPr>
        <w:t>lon qilingan kundan boshlab 7 (yetti) ish kuni ichida Kompaniya bilan bog‘lanmaganda;</w:t>
      </w:r>
    </w:p>
    <w:p w:rsidR="00474979" w:rsidRPr="0084031A" w:rsidRDefault="00474979" w:rsidP="00474979">
      <w:pPr>
        <w:pStyle w:val="a3"/>
        <w:numPr>
          <w:ilvl w:val="0"/>
          <w:numId w:val="5"/>
        </w:numPr>
        <w:spacing w:before="100" w:beforeAutospacing="1" w:after="100" w:afterAutospacing="1"/>
        <w:contextualSpacing/>
        <w:mirrorIndents/>
        <w:rPr>
          <w:rFonts w:ascii="Times New Roman" w:hAnsi="Times New Roman"/>
          <w:szCs w:val="24"/>
          <w:lang w:val="en-US" w:eastAsia="ru-RU"/>
        </w:rPr>
      </w:pPr>
      <w:r w:rsidRPr="0084031A">
        <w:rPr>
          <w:rFonts w:ascii="Times New Roman" w:hAnsi="Times New Roman"/>
          <w:szCs w:val="24"/>
          <w:lang w:val="en-US" w:eastAsia="ru-RU"/>
        </w:rPr>
        <w:t xml:space="preserve">G‘olib Sovrin e’lon qilingan paytdan boshlab 7 (yetti) ish kuni ichida 4.1-bandda ko‘rsatilgan kerakli hujjatlarni taqdim etmagan va/yoki taqdim etilgan hujjatlar Aksiya va O‘zbekiston Respublikasining amaldagi qonunchiligi talablariga javob bermaganda; </w:t>
      </w:r>
    </w:p>
    <w:p w:rsidR="00474979" w:rsidRPr="0084031A" w:rsidRDefault="00474979" w:rsidP="00474979">
      <w:pPr>
        <w:pStyle w:val="a3"/>
        <w:numPr>
          <w:ilvl w:val="0"/>
          <w:numId w:val="5"/>
        </w:numPr>
        <w:spacing w:before="100" w:beforeAutospacing="1" w:after="100" w:afterAutospacing="1"/>
        <w:contextualSpacing/>
        <w:mirrorIndents/>
        <w:rPr>
          <w:rFonts w:ascii="Times New Roman" w:hAnsi="Times New Roman"/>
          <w:szCs w:val="24"/>
          <w:lang w:val="en-US" w:eastAsia="ru-RU"/>
        </w:rPr>
      </w:pPr>
      <w:r w:rsidRPr="0084031A">
        <w:rPr>
          <w:rFonts w:ascii="Times New Roman" w:hAnsi="Times New Roman"/>
          <w:szCs w:val="24"/>
          <w:lang w:val="en-US" w:eastAsia="ru-RU"/>
        </w:rPr>
        <w:t>G‘olib o‘z imzosini qo‘yishdan va/yoki boshqa qonuniy ahamiyatga ega bo‘lgan harakatardan, shu jumladan, zarur hujjatlarni taqdim etishdan bosh tortganda;</w:t>
      </w:r>
    </w:p>
    <w:p w:rsidR="00474979" w:rsidRPr="0084031A" w:rsidRDefault="00474979" w:rsidP="00474979">
      <w:pPr>
        <w:pStyle w:val="a3"/>
        <w:numPr>
          <w:ilvl w:val="0"/>
          <w:numId w:val="5"/>
        </w:numPr>
        <w:spacing w:before="100" w:beforeAutospacing="1" w:after="100" w:afterAutospacing="1"/>
        <w:contextualSpacing/>
        <w:mirrorIndents/>
        <w:rPr>
          <w:rFonts w:ascii="Times New Roman" w:hAnsi="Times New Roman"/>
          <w:szCs w:val="24"/>
          <w:lang w:val="en-US" w:eastAsia="ru-RU"/>
        </w:rPr>
      </w:pPr>
      <w:r w:rsidRPr="0084031A">
        <w:rPr>
          <w:rFonts w:ascii="Times New Roman" w:hAnsi="Times New Roman"/>
          <w:szCs w:val="24"/>
          <w:lang w:val="en-US" w:eastAsia="ru-RU"/>
        </w:rPr>
        <w:t>G‘olibga Sovrin e’lon qilingan paytdan boshlab 7 (yetti) ish kuni ichida yutganligi to‘g‘risida xabar qilishning imkoniyati bo‘lmaganida - g‘olibning raqami bloklangan, tarmoqdan tashqarida, Kompaniyaga bog‘liq bo‘lmagan boshqa sabablarga ko‘ra g‘olib telefonni ko‘tarmagan va/yoki aloqaga chiqmаgan holatlarda;</w:t>
      </w:r>
    </w:p>
    <w:p w:rsidR="00474979" w:rsidRPr="0084031A" w:rsidRDefault="00474979" w:rsidP="00474979">
      <w:pPr>
        <w:pStyle w:val="a3"/>
        <w:numPr>
          <w:ilvl w:val="0"/>
          <w:numId w:val="5"/>
        </w:numPr>
        <w:spacing w:before="100" w:beforeAutospacing="1" w:after="100" w:afterAutospacing="1"/>
        <w:contextualSpacing/>
        <w:mirrorIndents/>
        <w:rPr>
          <w:rFonts w:ascii="Times New Roman" w:hAnsi="Times New Roman"/>
          <w:szCs w:val="24"/>
          <w:lang w:val="en-US" w:eastAsia="ru-RU"/>
        </w:rPr>
      </w:pPr>
      <w:r w:rsidRPr="0084031A">
        <w:rPr>
          <w:rFonts w:ascii="Times New Roman" w:hAnsi="Times New Roman"/>
          <w:szCs w:val="24"/>
          <w:lang w:val="en-US" w:eastAsia="ru-RU"/>
        </w:rPr>
        <w:t>G‘olib tomonidan Aksiyada ishtirok etish shartlari buzilishi aniqlanganda.</w:t>
      </w:r>
    </w:p>
    <w:p w:rsidR="00474979" w:rsidRPr="0084031A" w:rsidRDefault="00474979" w:rsidP="00474979">
      <w:pPr>
        <w:pStyle w:val="a3"/>
        <w:spacing w:before="100" w:beforeAutospacing="1" w:after="100" w:afterAutospacing="1"/>
        <w:ind w:left="1146"/>
        <w:contextualSpacing/>
        <w:mirrorIndents/>
        <w:rPr>
          <w:rFonts w:ascii="Times New Roman" w:hAnsi="Times New Roman"/>
          <w:szCs w:val="24"/>
          <w:lang w:val="en-US" w:eastAsia="ru-RU"/>
        </w:rPr>
      </w:pPr>
    </w:p>
    <w:p w:rsidR="00474979" w:rsidRPr="0084031A" w:rsidRDefault="00474979" w:rsidP="00474979">
      <w:pPr>
        <w:pStyle w:val="a3"/>
        <w:numPr>
          <w:ilvl w:val="1"/>
          <w:numId w:val="6"/>
        </w:numPr>
        <w:spacing w:before="100" w:beforeAutospacing="1"/>
        <w:contextualSpacing/>
        <w:mirrorIndents/>
        <w:jc w:val="center"/>
        <w:rPr>
          <w:rFonts w:ascii="Times New Roman" w:hAnsi="Times New Roman"/>
          <w:b/>
          <w:bCs/>
          <w:color w:val="FF9900"/>
          <w:sz w:val="27"/>
          <w:szCs w:val="27"/>
          <w:lang w:eastAsia="ru-RU"/>
        </w:rPr>
      </w:pPr>
      <w:r w:rsidRPr="0084031A">
        <w:rPr>
          <w:rFonts w:ascii="Times New Roman" w:hAnsi="Times New Roman"/>
          <w:b/>
          <w:bCs/>
          <w:color w:val="FF9900"/>
          <w:sz w:val="27"/>
          <w:szCs w:val="27"/>
          <w:lang w:val="en-US" w:eastAsia="ru-RU"/>
        </w:rPr>
        <w:t>Alohida qo‘shimchalar.</w:t>
      </w:r>
    </w:p>
    <w:p w:rsidR="00474979" w:rsidRPr="0084031A" w:rsidRDefault="00474979" w:rsidP="00474979">
      <w:pPr>
        <w:pStyle w:val="a3"/>
        <w:spacing w:before="100" w:beforeAutospacing="1" w:after="100" w:afterAutospacing="1"/>
        <w:ind w:left="1146"/>
        <w:contextualSpacing/>
        <w:mirrorIndents/>
        <w:rPr>
          <w:rFonts w:ascii="Times New Roman" w:hAnsi="Times New Roman"/>
          <w:szCs w:val="24"/>
          <w:lang w:val="en-US" w:eastAsia="ru-RU"/>
        </w:rPr>
      </w:pP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 w:val="24"/>
          <w:szCs w:val="24"/>
          <w:lang w:val="en-US" w:eastAsia="ru-RU"/>
        </w:rPr>
      </w:pPr>
      <w:r w:rsidRPr="0084031A">
        <w:rPr>
          <w:rFonts w:ascii="Times New Roman" w:eastAsia="Times New Roman" w:hAnsi="Times New Roman" w:cs="Times New Roman"/>
          <w:sz w:val="24"/>
          <w:szCs w:val="24"/>
          <w:lang w:val="en-US" w:eastAsia="ru-RU"/>
        </w:rPr>
        <w:t xml:space="preserve">5.1. Agar G‘oliblar biron-bir sababga ko‘ra sovrinlarga da’vo qilmasa yoki olishdan bosh tortsa, talab qilinmagan sovrin Kompaniyaning mulki </w:t>
      </w:r>
      <w:proofErr w:type="gramStart"/>
      <w:r w:rsidRPr="0084031A">
        <w:rPr>
          <w:rFonts w:ascii="Times New Roman" w:eastAsia="Times New Roman" w:hAnsi="Times New Roman" w:cs="Times New Roman"/>
          <w:sz w:val="24"/>
          <w:szCs w:val="24"/>
          <w:lang w:val="en-US" w:eastAsia="ru-RU"/>
        </w:rPr>
        <w:t>bo‘lib</w:t>
      </w:r>
      <w:proofErr w:type="gramEnd"/>
      <w:r w:rsidRPr="0084031A">
        <w:rPr>
          <w:rFonts w:ascii="Times New Roman" w:eastAsia="Times New Roman" w:hAnsi="Times New Roman" w:cs="Times New Roman"/>
          <w:sz w:val="24"/>
          <w:szCs w:val="24"/>
          <w:lang w:val="en-US" w:eastAsia="ru-RU"/>
        </w:rPr>
        <w:t xml:space="preserve"> qoladi.</w:t>
      </w:r>
      <w:r w:rsidRPr="0084031A">
        <w:rPr>
          <w:bCs/>
          <w:lang w:val="en-US"/>
        </w:rPr>
        <w:t xml:space="preserve"> </w:t>
      </w:r>
      <w:r w:rsidRPr="0084031A">
        <w:rPr>
          <w:rFonts w:ascii="Times New Roman" w:hAnsi="Times New Roman" w:cs="Times New Roman"/>
          <w:bCs/>
          <w:sz w:val="24"/>
          <w:lang w:val="en-US"/>
        </w:rPr>
        <w:t xml:space="preserve">Bunday holda, o‘ynalmagan sovrin keyingi Aksiyalar vaqtida qayta o‘ynaladi. </w:t>
      </w: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 w:val="24"/>
          <w:szCs w:val="24"/>
          <w:lang w:val="en-US" w:eastAsia="ru-RU"/>
        </w:rPr>
      </w:pP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i/>
          <w:sz w:val="24"/>
          <w:szCs w:val="24"/>
          <w:lang w:val="en-US" w:eastAsia="ru-RU"/>
        </w:rPr>
      </w:pPr>
      <w:r w:rsidRPr="0084031A">
        <w:rPr>
          <w:rFonts w:ascii="Times New Roman" w:eastAsia="Times New Roman" w:hAnsi="Times New Roman" w:cs="Times New Roman"/>
          <w:i/>
          <w:sz w:val="24"/>
          <w:szCs w:val="24"/>
          <w:lang w:val="en-US" w:eastAsia="ru-RU"/>
        </w:rPr>
        <w:t xml:space="preserve">Masalan, 2023-yil 14-dekabrda G‘olib </w:t>
      </w:r>
      <w:proofErr w:type="gramStart"/>
      <w:r w:rsidRPr="0084031A">
        <w:rPr>
          <w:rFonts w:ascii="Times New Roman" w:eastAsia="Times New Roman" w:hAnsi="Times New Roman" w:cs="Times New Roman"/>
          <w:i/>
          <w:sz w:val="24"/>
          <w:szCs w:val="24"/>
          <w:lang w:val="en-US" w:eastAsia="ru-RU"/>
        </w:rPr>
        <w:t>bo‘lgan</w:t>
      </w:r>
      <w:proofErr w:type="gramEnd"/>
      <w:r w:rsidRPr="0084031A">
        <w:rPr>
          <w:rFonts w:ascii="Times New Roman" w:eastAsia="Times New Roman" w:hAnsi="Times New Roman" w:cs="Times New Roman"/>
          <w:i/>
          <w:sz w:val="24"/>
          <w:szCs w:val="24"/>
          <w:lang w:val="en-US" w:eastAsia="ru-RU"/>
        </w:rPr>
        <w:t xml:space="preserve"> ishtirokchi Sovringa da’vo qilmadi. Yangi o‘yin Kompaniyaning keyingi Aksiyalarida amalga oshiriladi.</w:t>
      </w: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 w:val="24"/>
          <w:szCs w:val="24"/>
          <w:lang w:val="en-US" w:eastAsia="ru-RU"/>
        </w:rPr>
      </w:pP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 w:val="24"/>
          <w:szCs w:val="24"/>
          <w:lang w:val="en-US" w:eastAsia="ru-RU"/>
        </w:rPr>
      </w:pPr>
      <w:r w:rsidRPr="0084031A">
        <w:rPr>
          <w:rFonts w:ascii="Times New Roman" w:eastAsia="Times New Roman" w:hAnsi="Times New Roman" w:cs="Times New Roman"/>
          <w:sz w:val="24"/>
          <w:szCs w:val="24"/>
          <w:lang w:val="en-US" w:eastAsia="ru-RU"/>
        </w:rPr>
        <w:t xml:space="preserve">5.2. Agar G'olib ushbu Qoidalarda nazarda tutilgan barcha talab </w:t>
      </w:r>
      <w:proofErr w:type="gramStart"/>
      <w:r w:rsidRPr="0084031A">
        <w:rPr>
          <w:rFonts w:ascii="Times New Roman" w:eastAsia="Times New Roman" w:hAnsi="Times New Roman" w:cs="Times New Roman"/>
          <w:sz w:val="24"/>
          <w:szCs w:val="24"/>
          <w:lang w:val="en-US" w:eastAsia="ru-RU"/>
        </w:rPr>
        <w:t>va</w:t>
      </w:r>
      <w:proofErr w:type="gramEnd"/>
      <w:r w:rsidRPr="0084031A">
        <w:rPr>
          <w:rFonts w:ascii="Times New Roman" w:eastAsia="Times New Roman" w:hAnsi="Times New Roman" w:cs="Times New Roman"/>
          <w:sz w:val="24"/>
          <w:szCs w:val="24"/>
          <w:lang w:val="en-US" w:eastAsia="ru-RU"/>
        </w:rPr>
        <w:t xml:space="preserve"> shartlarga rioya qilmasa, Kompaniya G'olibga sovrinni taqdim etishni rad etishga haqli.</w:t>
      </w: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 w:val="24"/>
          <w:szCs w:val="24"/>
          <w:lang w:val="en-US" w:eastAsia="ru-RU"/>
        </w:rPr>
      </w:pP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 w:val="24"/>
          <w:szCs w:val="24"/>
          <w:lang w:val="en-US" w:eastAsia="ru-RU"/>
        </w:rPr>
      </w:pPr>
      <w:r w:rsidRPr="0084031A">
        <w:rPr>
          <w:rFonts w:ascii="Times New Roman" w:eastAsia="Times New Roman" w:hAnsi="Times New Roman" w:cs="Times New Roman"/>
          <w:sz w:val="24"/>
          <w:szCs w:val="24"/>
          <w:lang w:val="en-US" w:eastAsia="ru-RU"/>
        </w:rPr>
        <w:t>5.3. Kompaniya quyidagi holatlar uchun javobgar emas:</w:t>
      </w:r>
    </w:p>
    <w:p w:rsidR="00474979" w:rsidRPr="0084031A" w:rsidRDefault="00474979" w:rsidP="00474979">
      <w:pPr>
        <w:pStyle w:val="a3"/>
        <w:numPr>
          <w:ilvl w:val="0"/>
          <w:numId w:val="7"/>
        </w:numPr>
        <w:spacing w:before="100" w:beforeAutospacing="1"/>
        <w:contextualSpacing/>
        <w:mirrorIndents/>
        <w:jc w:val="both"/>
        <w:rPr>
          <w:rFonts w:ascii="Times New Roman" w:hAnsi="Times New Roman"/>
          <w:sz w:val="24"/>
          <w:szCs w:val="24"/>
          <w:lang w:val="en-US" w:eastAsia="ru-RU"/>
        </w:rPr>
      </w:pPr>
      <w:r w:rsidRPr="0084031A">
        <w:rPr>
          <w:rFonts w:ascii="Times New Roman" w:hAnsi="Times New Roman"/>
          <w:sz w:val="24"/>
          <w:szCs w:val="24"/>
          <w:lang w:val="en-US" w:eastAsia="ru-RU"/>
        </w:rPr>
        <w:t>Ishtirokchilar Kompaniya saytida joylashtirilgan G‘oliblar ro‘yxati bilan tanishish imkoniyati bo‘lmaganida;</w:t>
      </w:r>
    </w:p>
    <w:p w:rsidR="00474979" w:rsidRPr="0084031A" w:rsidRDefault="00474979" w:rsidP="00474979">
      <w:pPr>
        <w:pStyle w:val="a3"/>
        <w:numPr>
          <w:ilvl w:val="0"/>
          <w:numId w:val="7"/>
        </w:numPr>
        <w:contextualSpacing/>
        <w:mirrorIndents/>
        <w:rPr>
          <w:rFonts w:ascii="Times New Roman" w:hAnsi="Times New Roman"/>
          <w:sz w:val="24"/>
          <w:szCs w:val="24"/>
          <w:lang w:val="en-US" w:eastAsia="ru-RU"/>
        </w:rPr>
      </w:pPr>
      <w:r w:rsidRPr="0084031A">
        <w:rPr>
          <w:rFonts w:ascii="Times New Roman" w:hAnsi="Times New Roman"/>
          <w:sz w:val="24"/>
          <w:szCs w:val="24"/>
          <w:lang w:val="en-US" w:eastAsia="ru-RU"/>
        </w:rPr>
        <w:lastRenderedPageBreak/>
        <w:t>Sovrinlarni olish uchun zarur bo</w:t>
      </w:r>
      <w:r w:rsidRPr="0084031A">
        <w:rPr>
          <w:rFonts w:ascii="Times New Roman" w:hAnsi="Times New Roman" w:hint="eastAsia"/>
          <w:sz w:val="24"/>
          <w:szCs w:val="24"/>
          <w:lang w:val="en-US" w:eastAsia="ru-RU"/>
        </w:rPr>
        <w:t>‘</w:t>
      </w:r>
      <w:r w:rsidRPr="0084031A">
        <w:rPr>
          <w:rFonts w:ascii="Times New Roman" w:hAnsi="Times New Roman"/>
          <w:sz w:val="24"/>
          <w:szCs w:val="24"/>
          <w:lang w:val="en-US" w:eastAsia="ru-RU"/>
        </w:rPr>
        <w:t>lgan ma</w:t>
      </w:r>
      <w:r w:rsidRPr="0084031A">
        <w:rPr>
          <w:rFonts w:ascii="Times New Roman" w:hAnsi="Times New Roman" w:hint="eastAsia"/>
          <w:sz w:val="24"/>
          <w:szCs w:val="24"/>
          <w:lang w:val="en-US" w:eastAsia="ru-RU"/>
        </w:rPr>
        <w:t>’</w:t>
      </w:r>
      <w:r w:rsidRPr="0084031A">
        <w:rPr>
          <w:rFonts w:ascii="Times New Roman" w:hAnsi="Times New Roman"/>
          <w:sz w:val="24"/>
          <w:szCs w:val="24"/>
          <w:lang w:val="en-US" w:eastAsia="ru-RU"/>
        </w:rPr>
        <w:t>lumotlar/hujjatlar ishtirokchilarning aybi bilan yoki boshqa sabablarga ko</w:t>
      </w:r>
      <w:r w:rsidRPr="0084031A">
        <w:rPr>
          <w:rFonts w:ascii="Times New Roman" w:hAnsi="Times New Roman" w:hint="eastAsia"/>
          <w:sz w:val="24"/>
          <w:szCs w:val="24"/>
          <w:lang w:val="en-US" w:eastAsia="ru-RU"/>
        </w:rPr>
        <w:t>‘</w:t>
      </w:r>
      <w:r w:rsidRPr="0084031A">
        <w:rPr>
          <w:rFonts w:ascii="Times New Roman" w:hAnsi="Times New Roman"/>
          <w:sz w:val="24"/>
          <w:szCs w:val="24"/>
          <w:lang w:val="en-US" w:eastAsia="ru-RU"/>
        </w:rPr>
        <w:t>ra topshirilmagani/o</w:t>
      </w:r>
      <w:r w:rsidRPr="0084031A">
        <w:rPr>
          <w:rFonts w:ascii="Times New Roman" w:hAnsi="Times New Roman" w:hint="eastAsia"/>
          <w:sz w:val="24"/>
          <w:szCs w:val="24"/>
          <w:lang w:val="en-US" w:eastAsia="ru-RU"/>
        </w:rPr>
        <w:t>‘</w:t>
      </w:r>
      <w:r w:rsidRPr="0084031A">
        <w:rPr>
          <w:rFonts w:ascii="Times New Roman" w:hAnsi="Times New Roman"/>
          <w:sz w:val="24"/>
          <w:szCs w:val="24"/>
          <w:lang w:val="en-US" w:eastAsia="ru-RU"/>
        </w:rPr>
        <w:t>z vaqtida topshirilmaganida;</w:t>
      </w:r>
    </w:p>
    <w:p w:rsidR="00474979" w:rsidRPr="0084031A" w:rsidRDefault="00474979" w:rsidP="00474979">
      <w:pPr>
        <w:pStyle w:val="a3"/>
        <w:numPr>
          <w:ilvl w:val="0"/>
          <w:numId w:val="7"/>
        </w:numPr>
        <w:contextualSpacing/>
        <w:mirrorIndents/>
        <w:rPr>
          <w:rFonts w:ascii="Times New Roman" w:hAnsi="Times New Roman"/>
          <w:sz w:val="24"/>
          <w:szCs w:val="24"/>
          <w:lang w:val="en-US" w:eastAsia="ru-RU"/>
        </w:rPr>
      </w:pPr>
      <w:r w:rsidRPr="0084031A">
        <w:rPr>
          <w:rFonts w:ascii="Times New Roman" w:hAnsi="Times New Roman"/>
          <w:sz w:val="24"/>
          <w:szCs w:val="24"/>
          <w:lang w:val="en-US" w:eastAsia="ru-RU"/>
        </w:rPr>
        <w:t>Aksiya shartlarida ko‘zda tutilgan talablarni ishtirokchilar tomonidan bajarilmaganida (o‘z vaqtida bajarilmaganida);</w:t>
      </w:r>
    </w:p>
    <w:p w:rsidR="00474979" w:rsidRPr="0084031A" w:rsidRDefault="00474979" w:rsidP="00474979">
      <w:pPr>
        <w:pStyle w:val="a3"/>
        <w:numPr>
          <w:ilvl w:val="0"/>
          <w:numId w:val="7"/>
        </w:numPr>
        <w:contextualSpacing/>
        <w:mirrorIndents/>
        <w:rPr>
          <w:rFonts w:ascii="Times New Roman" w:hAnsi="Times New Roman"/>
          <w:sz w:val="24"/>
          <w:szCs w:val="24"/>
          <w:lang w:val="en-US" w:eastAsia="ru-RU"/>
        </w:rPr>
      </w:pPr>
      <w:r w:rsidRPr="0084031A">
        <w:rPr>
          <w:rFonts w:ascii="Times New Roman" w:hAnsi="Times New Roman"/>
          <w:sz w:val="24"/>
          <w:szCs w:val="24"/>
          <w:lang w:val="en-US" w:eastAsia="ru-RU"/>
        </w:rPr>
        <w:t>G‘oliblar sovrinlarga da’vo qilmagan yoki rad etganligi uchun olmaganlarida;</w:t>
      </w:r>
    </w:p>
    <w:p w:rsidR="00474979" w:rsidRPr="0084031A" w:rsidRDefault="00474979" w:rsidP="00474979">
      <w:pPr>
        <w:pStyle w:val="a3"/>
        <w:numPr>
          <w:ilvl w:val="0"/>
          <w:numId w:val="7"/>
        </w:numPr>
        <w:contextualSpacing/>
        <w:mirrorIndents/>
        <w:rPr>
          <w:rFonts w:ascii="Times New Roman" w:hAnsi="Times New Roman"/>
          <w:sz w:val="24"/>
          <w:szCs w:val="24"/>
          <w:lang w:val="en-US" w:eastAsia="ru-RU"/>
        </w:rPr>
      </w:pPr>
      <w:r w:rsidRPr="0084031A">
        <w:rPr>
          <w:rFonts w:ascii="Times New Roman" w:hAnsi="Times New Roman"/>
          <w:sz w:val="24"/>
          <w:szCs w:val="24"/>
          <w:lang w:val="en-US" w:eastAsia="ru-RU"/>
        </w:rPr>
        <w:t xml:space="preserve">Uchinchi shaxslarning aybi va/yoki fors-major holatlari tufayli G‘oliblarga sovrinlarni topshirish </w:t>
      </w:r>
      <w:proofErr w:type="gramStart"/>
      <w:r w:rsidRPr="0084031A">
        <w:rPr>
          <w:rFonts w:ascii="Times New Roman" w:hAnsi="Times New Roman"/>
          <w:sz w:val="24"/>
          <w:szCs w:val="24"/>
          <w:lang w:val="en-US" w:eastAsia="ru-RU"/>
        </w:rPr>
        <w:t>bo‘yicha</w:t>
      </w:r>
      <w:proofErr w:type="gramEnd"/>
      <w:r w:rsidRPr="0084031A">
        <w:rPr>
          <w:rFonts w:ascii="Times New Roman" w:hAnsi="Times New Roman"/>
          <w:sz w:val="24"/>
          <w:szCs w:val="24"/>
          <w:lang w:val="en-US" w:eastAsia="ru-RU"/>
        </w:rPr>
        <w:t xml:space="preserve"> majburiyatlarni bajarishning imkoni bo</w:t>
      </w:r>
      <w:r w:rsidRPr="0084031A">
        <w:rPr>
          <w:rFonts w:ascii="Times New Roman" w:hAnsi="Times New Roman" w:hint="eastAsia"/>
          <w:sz w:val="24"/>
          <w:szCs w:val="24"/>
          <w:lang w:val="en-US" w:eastAsia="ru-RU"/>
        </w:rPr>
        <w:t>‘</w:t>
      </w:r>
      <w:r w:rsidRPr="0084031A">
        <w:rPr>
          <w:rFonts w:ascii="Times New Roman" w:hAnsi="Times New Roman"/>
          <w:sz w:val="24"/>
          <w:szCs w:val="24"/>
          <w:lang w:val="en-US" w:eastAsia="ru-RU"/>
        </w:rPr>
        <w:t>lmagan holatlarida.</w:t>
      </w: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 w:val="24"/>
          <w:szCs w:val="24"/>
          <w:highlight w:val="yellow"/>
          <w:lang w:val="en-US" w:eastAsia="ru-RU"/>
        </w:rPr>
      </w:pPr>
    </w:p>
    <w:p w:rsidR="00474979" w:rsidRPr="0084031A" w:rsidRDefault="00474979" w:rsidP="00474979">
      <w:pPr>
        <w:spacing w:before="100" w:beforeAutospacing="1" w:after="100" w:afterAutospacing="1"/>
        <w:contextualSpacing/>
        <w:mirrorIndents/>
        <w:rPr>
          <w:rFonts w:ascii="Times New Roman" w:eastAsia="Times New Roman" w:hAnsi="Times New Roman" w:cs="Times New Roman"/>
          <w:sz w:val="24"/>
          <w:szCs w:val="24"/>
          <w:lang w:val="en-US" w:eastAsia="ru-RU"/>
        </w:rPr>
      </w:pPr>
      <w:r w:rsidRPr="0084031A">
        <w:rPr>
          <w:rFonts w:ascii="Times New Roman" w:hAnsi="Times New Roman"/>
          <w:sz w:val="24"/>
          <w:szCs w:val="24"/>
          <w:lang w:val="en-US" w:eastAsia="ru-RU"/>
        </w:rPr>
        <w:t>5.4. Aksiyada ishtirok etish bilan Ishtirokchi</w:t>
      </w:r>
      <w:proofErr w:type="gramStart"/>
      <w:r w:rsidRPr="0084031A">
        <w:rPr>
          <w:rFonts w:ascii="Times New Roman" w:hAnsi="Times New Roman"/>
          <w:sz w:val="24"/>
          <w:szCs w:val="24"/>
          <w:lang w:val="en-US" w:eastAsia="ru-RU"/>
        </w:rPr>
        <w:t>:</w:t>
      </w:r>
      <w:proofErr w:type="gramEnd"/>
      <w:r w:rsidRPr="0084031A">
        <w:rPr>
          <w:rFonts w:ascii="Times New Roman" w:hAnsi="Times New Roman"/>
          <w:sz w:val="24"/>
          <w:szCs w:val="24"/>
          <w:lang w:val="en-US" w:eastAsia="ru-RU"/>
        </w:rPr>
        <w:br/>
      </w:r>
      <w:r w:rsidRPr="0084031A">
        <w:rPr>
          <w:rFonts w:ascii="Times New Roman" w:eastAsia="Times New Roman" w:hAnsi="Times New Roman" w:cs="Times New Roman"/>
          <w:sz w:val="24"/>
          <w:szCs w:val="24"/>
          <w:lang w:val="en-US" w:eastAsia="ru-RU"/>
        </w:rPr>
        <w:t>- Aksiya shartlari bilan to‘liq tanishligini tasdiqlaydi va rozi bo‘ladi;</w:t>
      </w:r>
      <w:r w:rsidRPr="0084031A">
        <w:rPr>
          <w:rFonts w:ascii="Times New Roman" w:eastAsia="Times New Roman" w:hAnsi="Times New Roman" w:cs="Times New Roman"/>
          <w:sz w:val="24"/>
          <w:szCs w:val="24"/>
          <w:lang w:val="en-US" w:eastAsia="ru-RU"/>
        </w:rPr>
        <w:br/>
        <w:t xml:space="preserve">- </w:t>
      </w:r>
      <w:r w:rsidRPr="0084031A">
        <w:rPr>
          <w:rFonts w:ascii="Times New Roman" w:eastAsia="Times New Roman" w:hAnsi="Times New Roman" w:cs="Times New Roman"/>
          <w:sz w:val="24"/>
          <w:lang w:val="en-US" w:eastAsia="ru-RU"/>
        </w:rPr>
        <w:t>foto - video tasvirga olishda qatnashishga, shuningdek, G‘olibning suratini Operatorning ijtimoiy tarmoqlardagi rasmiy sahifalari orqali e’lon qilish va tarqatishga roziligini tasdiqlaydi</w:t>
      </w:r>
      <w:r w:rsidRPr="0084031A">
        <w:rPr>
          <w:rFonts w:ascii="Times New Roman" w:eastAsia="Times New Roman" w:hAnsi="Times New Roman" w:cs="Times New Roman"/>
          <w:sz w:val="24"/>
          <w:szCs w:val="24"/>
          <w:lang w:val="en-US" w:eastAsia="ru-RU"/>
        </w:rPr>
        <w:t>;</w:t>
      </w:r>
      <w:r w:rsidRPr="0084031A">
        <w:rPr>
          <w:rFonts w:ascii="Times New Roman" w:eastAsia="Times New Roman" w:hAnsi="Times New Roman" w:cs="Times New Roman"/>
          <w:sz w:val="24"/>
          <w:szCs w:val="24"/>
          <w:lang w:val="en-US" w:eastAsia="ru-RU"/>
        </w:rPr>
        <w:br/>
        <w:t>- Kompaniya tomonidan shaxsiy ma’lumotlarni yig‘ish, qayta ishlash va saqlashga roziligini tasdiqlaydi.</w:t>
      </w: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 w:val="24"/>
          <w:szCs w:val="24"/>
          <w:lang w:val="en-US" w:eastAsia="ru-RU"/>
        </w:rPr>
      </w:pPr>
    </w:p>
    <w:p w:rsidR="00474979" w:rsidRPr="0084031A" w:rsidRDefault="00474979" w:rsidP="00474979">
      <w:pPr>
        <w:spacing w:before="100" w:beforeAutospacing="1" w:after="100" w:afterAutospacing="1" w:line="240" w:lineRule="auto"/>
        <w:contextualSpacing/>
        <w:mirrorIndents/>
        <w:rPr>
          <w:rFonts w:ascii="Times New Roman" w:eastAsia="Times New Roman" w:hAnsi="Times New Roman" w:cs="Times New Roman"/>
          <w:sz w:val="24"/>
          <w:szCs w:val="24"/>
          <w:lang w:val="en-US" w:eastAsia="ru-RU"/>
        </w:rPr>
      </w:pPr>
      <w:r w:rsidRPr="0084031A">
        <w:rPr>
          <w:rFonts w:ascii="Times New Roman" w:eastAsia="Times New Roman" w:hAnsi="Times New Roman" w:cs="Times New Roman"/>
          <w:sz w:val="24"/>
          <w:szCs w:val="24"/>
          <w:lang w:val="en-US" w:eastAsia="ru-RU"/>
        </w:rPr>
        <w:t xml:space="preserve">5.5. Aksiyani o‘tkazish bilan bog‘liq barcha nizolar muzokaralar yo‘li bilan hal qilinishi kerak. Agar nizo kelib chiqqan kundan boshlab 60 (oltmish) kalendar kuni ichida tinch yo‘l bilan kelishuvga erishishning imkoni </w:t>
      </w:r>
      <w:proofErr w:type="gramStart"/>
      <w:r w:rsidRPr="0084031A">
        <w:rPr>
          <w:rFonts w:ascii="Times New Roman" w:eastAsia="Times New Roman" w:hAnsi="Times New Roman" w:cs="Times New Roman"/>
          <w:sz w:val="24"/>
          <w:szCs w:val="24"/>
          <w:lang w:val="en-US" w:eastAsia="ru-RU"/>
        </w:rPr>
        <w:t>bo‘lmasa</w:t>
      </w:r>
      <w:proofErr w:type="gramEnd"/>
      <w:r w:rsidRPr="0084031A">
        <w:rPr>
          <w:rFonts w:ascii="Times New Roman" w:eastAsia="Times New Roman" w:hAnsi="Times New Roman" w:cs="Times New Roman"/>
          <w:sz w:val="24"/>
          <w:szCs w:val="24"/>
          <w:lang w:val="en-US" w:eastAsia="ru-RU"/>
        </w:rPr>
        <w:t>, nizo O‘zbekiston Respublikasi Toshkent shahar fuqarolik ishlari bo‘yicha Mirobod tumanlararo sudida ko‘rib chiqilishi kerak.</w:t>
      </w:r>
    </w:p>
    <w:p w:rsidR="00474979" w:rsidRPr="0084031A" w:rsidRDefault="00474979" w:rsidP="00474979">
      <w:pPr>
        <w:spacing w:before="100" w:beforeAutospacing="1" w:after="100" w:afterAutospacing="1" w:line="240" w:lineRule="auto"/>
        <w:contextualSpacing/>
        <w:mirrorIndents/>
        <w:jc w:val="both"/>
        <w:rPr>
          <w:rFonts w:ascii="Times New Roman" w:eastAsia="Times New Roman" w:hAnsi="Times New Roman" w:cs="Times New Roman"/>
          <w:sz w:val="24"/>
          <w:szCs w:val="24"/>
          <w:lang w:val="en-US" w:eastAsia="ru-RU"/>
        </w:rPr>
      </w:pPr>
    </w:p>
    <w:p w:rsidR="00474979" w:rsidRPr="00580596" w:rsidRDefault="00474979" w:rsidP="00474979">
      <w:pPr>
        <w:rPr>
          <w:b/>
          <w:bCs/>
          <w:color w:val="D05C12"/>
          <w:lang w:val="en-US"/>
        </w:rPr>
      </w:pPr>
      <w:r w:rsidRPr="0084031A">
        <w:rPr>
          <w:rFonts w:ascii="Times New Roman" w:eastAsia="Times New Roman" w:hAnsi="Times New Roman" w:cs="Times New Roman"/>
          <w:sz w:val="24"/>
          <w:szCs w:val="24"/>
          <w:lang w:val="en-US" w:eastAsia="ru-RU"/>
        </w:rPr>
        <w:t xml:space="preserve">5.6. Sovrinda nuqsonlar yoki boshqa zavod nosozliklari aniqlangan taqdirda, G‘olib mukofot topshirilgan </w:t>
      </w:r>
      <w:proofErr w:type="gramStart"/>
      <w:r w:rsidRPr="0084031A">
        <w:rPr>
          <w:rFonts w:ascii="Times New Roman" w:eastAsia="Times New Roman" w:hAnsi="Times New Roman" w:cs="Times New Roman"/>
          <w:sz w:val="24"/>
          <w:szCs w:val="24"/>
          <w:lang w:val="en-US" w:eastAsia="ru-RU"/>
        </w:rPr>
        <w:t>va</w:t>
      </w:r>
      <w:proofErr w:type="gramEnd"/>
      <w:r w:rsidRPr="0084031A">
        <w:rPr>
          <w:rFonts w:ascii="Times New Roman" w:eastAsia="Times New Roman" w:hAnsi="Times New Roman" w:cs="Times New Roman"/>
          <w:sz w:val="24"/>
          <w:szCs w:val="24"/>
          <w:lang w:val="en-US" w:eastAsia="ru-RU"/>
        </w:rPr>
        <w:t xml:space="preserve"> G‘olib o‘tkazmani qabul qilish dalolatnomasini imzolagan paytdan boshlab 10 (o‘n) ish kuni ichida Kompaniyaning bosh ofisiga murojaat qilishi zarur. G‘olibning yutuq uchun belgilangan foydalanish y</w:t>
      </w:r>
      <w:bookmarkStart w:id="0" w:name="_GoBack"/>
      <w:bookmarkEnd w:id="0"/>
      <w:r w:rsidRPr="0084031A">
        <w:rPr>
          <w:rFonts w:ascii="Times New Roman" w:eastAsia="Times New Roman" w:hAnsi="Times New Roman" w:cs="Times New Roman"/>
          <w:sz w:val="24"/>
          <w:szCs w:val="24"/>
          <w:lang w:val="en-US" w:eastAsia="ru-RU"/>
        </w:rPr>
        <w:t xml:space="preserve">oki saqlash qoidalarini buzishi yoki uchinchi shaxslarning harakatlari yoki fors-major holatlari tufayli yutuq G‘olibga topshirilgandan keyin yuzaga kelgan kamchiliklar uchun Kompaniya javobgar </w:t>
      </w:r>
      <w:proofErr w:type="gramStart"/>
      <w:r w:rsidRPr="0084031A">
        <w:rPr>
          <w:rFonts w:ascii="Times New Roman" w:eastAsia="Times New Roman" w:hAnsi="Times New Roman" w:cs="Times New Roman"/>
          <w:sz w:val="24"/>
          <w:szCs w:val="24"/>
          <w:lang w:val="en-US" w:eastAsia="ru-RU"/>
        </w:rPr>
        <w:t>bo‘lmaydi</w:t>
      </w:r>
      <w:proofErr w:type="gramEnd"/>
      <w:r w:rsidRPr="0084031A">
        <w:rPr>
          <w:rFonts w:ascii="Times New Roman" w:eastAsia="Times New Roman" w:hAnsi="Times New Roman" w:cs="Times New Roman"/>
          <w:sz w:val="24"/>
          <w:szCs w:val="24"/>
          <w:lang w:val="en-US" w:eastAsia="ru-RU"/>
        </w:rPr>
        <w:t>.</w:t>
      </w:r>
    </w:p>
    <w:p w:rsidR="00474979" w:rsidRPr="0084031A" w:rsidRDefault="00474979" w:rsidP="00474979">
      <w:pPr>
        <w:pStyle w:val="a3"/>
        <w:spacing w:before="100" w:beforeAutospacing="1" w:after="100" w:afterAutospacing="1"/>
        <w:ind w:left="1146"/>
        <w:contextualSpacing/>
        <w:mirrorIndents/>
        <w:rPr>
          <w:rFonts w:ascii="Times New Roman" w:hAnsi="Times New Roman"/>
          <w:szCs w:val="24"/>
          <w:highlight w:val="yellow"/>
          <w:lang w:val="en-US" w:eastAsia="ru-RU"/>
        </w:rPr>
      </w:pPr>
    </w:p>
    <w:p w:rsidR="00220C6E" w:rsidRPr="00474979" w:rsidRDefault="00220C6E">
      <w:pPr>
        <w:rPr>
          <w:lang w:val="en-US"/>
        </w:rPr>
      </w:pPr>
    </w:p>
    <w:sectPr w:rsidR="00220C6E" w:rsidRPr="00474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6F6A"/>
    <w:multiLevelType w:val="hybridMultilevel"/>
    <w:tmpl w:val="0BA86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B24325"/>
    <w:multiLevelType w:val="hybridMultilevel"/>
    <w:tmpl w:val="498CEC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13131B7"/>
    <w:multiLevelType w:val="hybridMultilevel"/>
    <w:tmpl w:val="D5302046"/>
    <w:lvl w:ilvl="0" w:tplc="7F5EDA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BE6FEB"/>
    <w:multiLevelType w:val="hybridMultilevel"/>
    <w:tmpl w:val="23CA4792"/>
    <w:lvl w:ilvl="0" w:tplc="D38058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CD0ED0"/>
    <w:multiLevelType w:val="multilevel"/>
    <w:tmpl w:val="FAD0AB5A"/>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601C6"/>
    <w:multiLevelType w:val="multilevel"/>
    <w:tmpl w:val="FAD0AB5A"/>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408CD"/>
    <w:multiLevelType w:val="hybridMultilevel"/>
    <w:tmpl w:val="AC3E3C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79"/>
    <w:rsid w:val="00220C6E"/>
    <w:rsid w:val="00474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7B94A-6D7F-4B38-ADCC-8C24F62B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979"/>
    <w:pPr>
      <w:spacing w:after="0" w:line="240" w:lineRule="auto"/>
      <w:ind w:left="720"/>
    </w:pPr>
    <w:rPr>
      <w:rFonts w:ascii="Calibri" w:eastAsia="Times New Roman" w:hAnsi="Calibri" w:cs="Times New Roman"/>
    </w:rPr>
  </w:style>
  <w:style w:type="character" w:styleId="a4">
    <w:name w:val="Strong"/>
    <w:basedOn w:val="a0"/>
    <w:qFormat/>
    <w:rsid w:val="00474979"/>
    <w:rPr>
      <w:b/>
      <w:bCs/>
    </w:rPr>
  </w:style>
  <w:style w:type="paragraph" w:styleId="a5">
    <w:name w:val="Normal (Web)"/>
    <w:basedOn w:val="a"/>
    <w:rsid w:val="0047497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47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474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eline.uz" TargetMode="External"/><Relationship Id="rId5" Type="http://schemas.openxmlformats.org/officeDocument/2006/relationships/hyperlink" Target="http://www.beeline.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1972</Words>
  <Characters>11244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Alisherova Dilafruz Alisherovna</dc:creator>
  <cp:keywords/>
  <dc:description/>
  <cp:lastModifiedBy>Alisherova Dilafruz Alisherovna</cp:lastModifiedBy>
  <cp:revision>1</cp:revision>
  <dcterms:created xsi:type="dcterms:W3CDTF">2023-12-14T07:43:00Z</dcterms:created>
  <dcterms:modified xsi:type="dcterms:W3CDTF">2023-12-14T07:44:00Z</dcterms:modified>
</cp:coreProperties>
</file>